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44" w:rsidRDefault="001C5844" w:rsidP="001C5844">
      <w:pPr>
        <w:pStyle w:val="BodyTextArial13"/>
      </w:pPr>
      <w:r>
        <w:t xml:space="preserve">Chapter 12 Alternate Demonstration Problem </w:t>
      </w:r>
    </w:p>
    <w:p w:rsidR="001C5844" w:rsidRDefault="001C5844" w:rsidP="001C5844">
      <w:pPr>
        <w:pStyle w:val="BodyTextArial13"/>
      </w:pPr>
    </w:p>
    <w:p w:rsidR="001C5844" w:rsidRDefault="001C5844" w:rsidP="001C5844">
      <w:pPr>
        <w:pStyle w:val="BodyText"/>
        <w:rPr>
          <w:rFonts w:ascii="Arial" w:hAnsi="Arial"/>
          <w:b/>
          <w:sz w:val="26"/>
        </w:rPr>
      </w:pPr>
      <w:r>
        <w:rPr>
          <w:rFonts w:ascii="Arial" w:hAnsi="Arial"/>
          <w:b/>
          <w:sz w:val="26"/>
        </w:rPr>
        <w:t>The Carpet Company’s 2021 and 2022 balance sheets included the following items:</w:t>
      </w:r>
    </w:p>
    <w:p w:rsidR="001C5844" w:rsidRDefault="001C5844" w:rsidP="001C5844">
      <w:pPr>
        <w:pStyle w:val="TableBody"/>
      </w:pPr>
    </w:p>
    <w:tbl>
      <w:tblPr>
        <w:tblW w:w="0" w:type="auto"/>
        <w:tblLayout w:type="fixed"/>
        <w:tblLook w:val="0000"/>
      </w:tblPr>
      <w:tblGrid>
        <w:gridCol w:w="6747"/>
        <w:gridCol w:w="1301"/>
        <w:gridCol w:w="1301"/>
      </w:tblGrid>
      <w:tr w:rsidR="001C5844" w:rsidTr="004853D5">
        <w:trPr>
          <w:cantSplit/>
        </w:trPr>
        <w:tc>
          <w:tcPr>
            <w:tcW w:w="6747" w:type="dxa"/>
          </w:tcPr>
          <w:p w:rsidR="001C5844" w:rsidRDefault="001C5844" w:rsidP="004853D5">
            <w:pPr>
              <w:pStyle w:val="TableBody"/>
              <w:tabs>
                <w:tab w:val="left" w:pos="432"/>
                <w:tab w:val="left" w:pos="720"/>
                <w:tab w:val="left" w:leader="dot" w:pos="6336"/>
              </w:tabs>
              <w:rPr>
                <w:rFonts w:ascii="Arial" w:hAnsi="Arial"/>
                <w:b/>
                <w:sz w:val="26"/>
              </w:rPr>
            </w:pPr>
          </w:p>
        </w:tc>
        <w:tc>
          <w:tcPr>
            <w:tcW w:w="2602" w:type="dxa"/>
            <w:gridSpan w:val="2"/>
          </w:tcPr>
          <w:p w:rsidR="001C5844" w:rsidRDefault="001C5844" w:rsidP="004853D5">
            <w:pPr>
              <w:pStyle w:val="TableBody"/>
              <w:jc w:val="center"/>
              <w:rPr>
                <w:rFonts w:ascii="Arial" w:hAnsi="Arial"/>
                <w:b/>
                <w:sz w:val="26"/>
                <w:u w:val="single"/>
              </w:rPr>
            </w:pPr>
            <w:r>
              <w:rPr>
                <w:rFonts w:ascii="Arial" w:hAnsi="Arial"/>
                <w:b/>
                <w:sz w:val="26"/>
                <w:u w:val="single"/>
              </w:rPr>
              <w:t>December 31</w:t>
            </w:r>
          </w:p>
        </w:tc>
      </w:tr>
      <w:tr w:rsidR="001C5844" w:rsidTr="004853D5">
        <w:tc>
          <w:tcPr>
            <w:tcW w:w="6747" w:type="dxa"/>
          </w:tcPr>
          <w:p w:rsidR="001C5844" w:rsidRDefault="001C5844" w:rsidP="004853D5">
            <w:pPr>
              <w:pStyle w:val="TableBody"/>
              <w:tabs>
                <w:tab w:val="left" w:pos="432"/>
                <w:tab w:val="left" w:pos="720"/>
                <w:tab w:val="left" w:leader="dot" w:pos="6336"/>
              </w:tabs>
              <w:jc w:val="center"/>
              <w:rPr>
                <w:rFonts w:ascii="Arial" w:hAnsi="Arial"/>
                <w:b/>
                <w:sz w:val="26"/>
                <w:u w:val="single"/>
              </w:rPr>
            </w:pPr>
          </w:p>
        </w:tc>
        <w:tc>
          <w:tcPr>
            <w:tcW w:w="1301" w:type="dxa"/>
          </w:tcPr>
          <w:p w:rsidR="001C5844" w:rsidRDefault="001C5844" w:rsidP="004853D5">
            <w:pPr>
              <w:pStyle w:val="TableBody"/>
              <w:jc w:val="center"/>
              <w:rPr>
                <w:rFonts w:ascii="Arial" w:hAnsi="Arial"/>
                <w:b/>
                <w:sz w:val="26"/>
                <w:u w:val="single"/>
              </w:rPr>
            </w:pPr>
            <w:r>
              <w:rPr>
                <w:rFonts w:ascii="Arial" w:hAnsi="Arial"/>
                <w:b/>
                <w:sz w:val="26"/>
                <w:u w:val="single"/>
              </w:rPr>
              <w:t>2022</w:t>
            </w:r>
          </w:p>
        </w:tc>
        <w:tc>
          <w:tcPr>
            <w:tcW w:w="1301" w:type="dxa"/>
          </w:tcPr>
          <w:p w:rsidR="001C5844" w:rsidRDefault="001C5844" w:rsidP="004853D5">
            <w:pPr>
              <w:pStyle w:val="TableBody"/>
              <w:jc w:val="center"/>
              <w:rPr>
                <w:rFonts w:ascii="Arial" w:hAnsi="Arial"/>
                <w:b/>
                <w:sz w:val="26"/>
                <w:u w:val="single"/>
              </w:rPr>
            </w:pPr>
            <w:r>
              <w:rPr>
                <w:rFonts w:ascii="Arial" w:hAnsi="Arial"/>
                <w:b/>
                <w:sz w:val="26"/>
                <w:u w:val="single"/>
              </w:rPr>
              <w:t>2021</w:t>
            </w:r>
          </w:p>
        </w:tc>
      </w:tr>
      <w:tr w:rsidR="001C5844" w:rsidTr="004853D5">
        <w:tc>
          <w:tcPr>
            <w:tcW w:w="6747" w:type="dxa"/>
          </w:tcPr>
          <w:p w:rsidR="001C5844" w:rsidRDefault="001C5844" w:rsidP="004853D5">
            <w:pPr>
              <w:pStyle w:val="TableBody"/>
              <w:tabs>
                <w:tab w:val="left" w:pos="432"/>
                <w:tab w:val="left" w:pos="720"/>
                <w:tab w:val="left" w:leader="dot" w:pos="6336"/>
              </w:tabs>
              <w:jc w:val="center"/>
              <w:rPr>
                <w:rFonts w:ascii="Arial" w:hAnsi="Arial"/>
                <w:b/>
                <w:sz w:val="26"/>
                <w:u w:val="single"/>
              </w:rPr>
            </w:pPr>
            <w:r>
              <w:rPr>
                <w:rFonts w:ascii="Arial" w:hAnsi="Arial"/>
                <w:b/>
                <w:sz w:val="26"/>
                <w:u w:val="single"/>
              </w:rPr>
              <w:t>Debits</w:t>
            </w:r>
          </w:p>
        </w:tc>
        <w:tc>
          <w:tcPr>
            <w:tcW w:w="1301" w:type="dxa"/>
          </w:tcPr>
          <w:p w:rsidR="001C5844" w:rsidRDefault="001C5844" w:rsidP="004853D5">
            <w:pPr>
              <w:pStyle w:val="TableBody"/>
              <w:jc w:val="right"/>
              <w:rPr>
                <w:rFonts w:ascii="Arial" w:hAnsi="Arial"/>
                <w:b/>
                <w:sz w:val="26"/>
              </w:rPr>
            </w:pPr>
          </w:p>
        </w:tc>
        <w:tc>
          <w:tcPr>
            <w:tcW w:w="1301" w:type="dxa"/>
          </w:tcPr>
          <w:p w:rsidR="001C5844" w:rsidRDefault="001C5844" w:rsidP="004853D5">
            <w:pPr>
              <w:pStyle w:val="TableBody"/>
              <w:jc w:val="right"/>
              <w:rPr>
                <w:rFonts w:ascii="Arial" w:hAnsi="Arial"/>
                <w:b/>
                <w:sz w:val="26"/>
              </w:rPr>
            </w:pP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Cash</w:t>
            </w:r>
            <w:r>
              <w:rPr>
                <w:rFonts w:ascii="Arial" w:hAnsi="Arial"/>
                <w:b/>
                <w:sz w:val="26"/>
              </w:rPr>
              <w:tab/>
            </w:r>
            <w:r>
              <w:rPr>
                <w:rFonts w:ascii="Arial" w:hAnsi="Arial"/>
                <w:b/>
                <w:sz w:val="26"/>
              </w:rPr>
              <w:tab/>
            </w:r>
          </w:p>
        </w:tc>
        <w:tc>
          <w:tcPr>
            <w:tcW w:w="1301" w:type="dxa"/>
          </w:tcPr>
          <w:p w:rsidR="001C5844" w:rsidRDefault="001C5844" w:rsidP="004853D5">
            <w:pPr>
              <w:pStyle w:val="TableBody"/>
              <w:jc w:val="right"/>
              <w:rPr>
                <w:rFonts w:ascii="Arial" w:hAnsi="Arial"/>
                <w:b/>
                <w:sz w:val="26"/>
              </w:rPr>
            </w:pPr>
            <w:r>
              <w:rPr>
                <w:rFonts w:ascii="Arial" w:hAnsi="Arial"/>
                <w:b/>
                <w:sz w:val="26"/>
              </w:rPr>
              <w:t>$10,500</w:t>
            </w:r>
          </w:p>
        </w:tc>
        <w:tc>
          <w:tcPr>
            <w:tcW w:w="1301" w:type="dxa"/>
          </w:tcPr>
          <w:p w:rsidR="001C5844" w:rsidRDefault="001C5844" w:rsidP="004853D5">
            <w:pPr>
              <w:pStyle w:val="TableBody"/>
              <w:jc w:val="right"/>
              <w:rPr>
                <w:rFonts w:ascii="Arial" w:hAnsi="Arial"/>
                <w:b/>
                <w:sz w:val="26"/>
              </w:rPr>
            </w:pPr>
            <w:r>
              <w:rPr>
                <w:rFonts w:ascii="Arial" w:hAnsi="Arial"/>
                <w:b/>
                <w:sz w:val="26"/>
              </w:rPr>
              <w:t>$  4,000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Accounts receivable</w:t>
            </w:r>
            <w:r>
              <w:rPr>
                <w:rFonts w:ascii="Arial" w:hAnsi="Arial"/>
                <w:b/>
                <w:sz w:val="26"/>
              </w:rPr>
              <w:tab/>
            </w:r>
          </w:p>
        </w:tc>
        <w:tc>
          <w:tcPr>
            <w:tcW w:w="1301" w:type="dxa"/>
          </w:tcPr>
          <w:p w:rsidR="001C5844" w:rsidRDefault="001C5844" w:rsidP="004853D5">
            <w:pPr>
              <w:pStyle w:val="TableBody"/>
              <w:jc w:val="right"/>
              <w:rPr>
                <w:rFonts w:ascii="Arial" w:hAnsi="Arial"/>
                <w:b/>
                <w:sz w:val="26"/>
              </w:rPr>
            </w:pPr>
            <w:r>
              <w:rPr>
                <w:rFonts w:ascii="Arial" w:hAnsi="Arial"/>
                <w:b/>
                <w:sz w:val="26"/>
              </w:rPr>
              <w:t>8,000</w:t>
            </w:r>
          </w:p>
        </w:tc>
        <w:tc>
          <w:tcPr>
            <w:tcW w:w="1301" w:type="dxa"/>
          </w:tcPr>
          <w:p w:rsidR="001C5844" w:rsidRDefault="001C5844" w:rsidP="004853D5">
            <w:pPr>
              <w:pStyle w:val="TableBody"/>
              <w:jc w:val="right"/>
              <w:rPr>
                <w:rFonts w:ascii="Arial" w:hAnsi="Arial"/>
                <w:b/>
                <w:sz w:val="26"/>
              </w:rPr>
            </w:pPr>
            <w:r>
              <w:rPr>
                <w:rFonts w:ascii="Arial" w:hAnsi="Arial"/>
                <w:b/>
                <w:sz w:val="26"/>
              </w:rPr>
              <w:t>9,000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Merchandise inventory</w:t>
            </w:r>
            <w:r>
              <w:rPr>
                <w:rFonts w:ascii="Arial" w:hAnsi="Arial"/>
                <w:b/>
                <w:sz w:val="26"/>
              </w:rPr>
              <w:tab/>
            </w:r>
          </w:p>
        </w:tc>
        <w:tc>
          <w:tcPr>
            <w:tcW w:w="1301" w:type="dxa"/>
          </w:tcPr>
          <w:p w:rsidR="001C5844" w:rsidRDefault="001C5844" w:rsidP="004853D5">
            <w:pPr>
              <w:pStyle w:val="TableBody"/>
              <w:jc w:val="right"/>
              <w:rPr>
                <w:rFonts w:ascii="Arial" w:hAnsi="Arial"/>
                <w:b/>
                <w:sz w:val="26"/>
              </w:rPr>
            </w:pPr>
            <w:r>
              <w:rPr>
                <w:rFonts w:ascii="Arial" w:hAnsi="Arial"/>
                <w:b/>
                <w:sz w:val="26"/>
              </w:rPr>
              <w:t>21,000</w:t>
            </w:r>
          </w:p>
        </w:tc>
        <w:tc>
          <w:tcPr>
            <w:tcW w:w="1301" w:type="dxa"/>
          </w:tcPr>
          <w:p w:rsidR="001C5844" w:rsidRDefault="001C5844" w:rsidP="004853D5">
            <w:pPr>
              <w:pStyle w:val="TableBody"/>
              <w:jc w:val="right"/>
              <w:rPr>
                <w:rFonts w:ascii="Arial" w:hAnsi="Arial"/>
                <w:b/>
                <w:sz w:val="26"/>
              </w:rPr>
            </w:pPr>
            <w:r>
              <w:rPr>
                <w:rFonts w:ascii="Arial" w:hAnsi="Arial"/>
                <w:b/>
                <w:sz w:val="26"/>
              </w:rPr>
              <w:t>18,000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Equipment</w:t>
            </w:r>
            <w:r>
              <w:rPr>
                <w:rFonts w:ascii="Arial" w:hAnsi="Arial"/>
                <w:b/>
                <w:sz w:val="26"/>
              </w:rPr>
              <w:tab/>
            </w:r>
          </w:p>
        </w:tc>
        <w:tc>
          <w:tcPr>
            <w:tcW w:w="1301"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18,000</w:t>
            </w:r>
          </w:p>
        </w:tc>
        <w:tc>
          <w:tcPr>
            <w:tcW w:w="1301"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15,000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ab/>
            </w:r>
            <w:r>
              <w:rPr>
                <w:rFonts w:ascii="Arial" w:hAnsi="Arial"/>
                <w:b/>
                <w:sz w:val="26"/>
              </w:rPr>
              <w:tab/>
              <w:t>Totals</w:t>
            </w:r>
            <w:r>
              <w:rPr>
                <w:rFonts w:ascii="Arial" w:hAnsi="Arial"/>
                <w:b/>
                <w:sz w:val="26"/>
              </w:rPr>
              <w:tab/>
            </w:r>
          </w:p>
        </w:tc>
        <w:tc>
          <w:tcPr>
            <w:tcW w:w="1301" w:type="dxa"/>
          </w:tcPr>
          <w:p w:rsidR="001C5844" w:rsidRDefault="001C5844" w:rsidP="004853D5">
            <w:pPr>
              <w:pStyle w:val="TableBody"/>
              <w:jc w:val="right"/>
              <w:rPr>
                <w:rFonts w:ascii="Arial" w:hAnsi="Arial"/>
                <w:b/>
                <w:sz w:val="26"/>
                <w:u w:val="double"/>
              </w:rPr>
            </w:pPr>
            <w:r>
              <w:rPr>
                <w:rFonts w:ascii="Arial" w:hAnsi="Arial"/>
                <w:b/>
                <w:sz w:val="26"/>
                <w:u w:val="double"/>
              </w:rPr>
              <w:t>$57,500</w:t>
            </w:r>
          </w:p>
        </w:tc>
        <w:tc>
          <w:tcPr>
            <w:tcW w:w="1301" w:type="dxa"/>
          </w:tcPr>
          <w:p w:rsidR="001C5844" w:rsidRDefault="001C5844" w:rsidP="004853D5">
            <w:pPr>
              <w:pStyle w:val="TableBody"/>
              <w:jc w:val="right"/>
              <w:rPr>
                <w:rFonts w:ascii="Arial" w:hAnsi="Arial"/>
                <w:b/>
                <w:sz w:val="26"/>
                <w:u w:val="double"/>
              </w:rPr>
            </w:pPr>
            <w:r>
              <w:rPr>
                <w:rFonts w:ascii="Arial" w:hAnsi="Arial"/>
                <w:b/>
                <w:sz w:val="26"/>
                <w:u w:val="double"/>
              </w:rPr>
              <w:t>$46,000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p>
        </w:tc>
        <w:tc>
          <w:tcPr>
            <w:tcW w:w="1301" w:type="dxa"/>
          </w:tcPr>
          <w:p w:rsidR="001C5844" w:rsidRDefault="001C5844" w:rsidP="004853D5">
            <w:pPr>
              <w:pStyle w:val="TableBody"/>
              <w:jc w:val="right"/>
              <w:rPr>
                <w:rFonts w:ascii="Arial" w:hAnsi="Arial"/>
                <w:b/>
                <w:sz w:val="26"/>
              </w:rPr>
            </w:pPr>
          </w:p>
        </w:tc>
        <w:tc>
          <w:tcPr>
            <w:tcW w:w="1301" w:type="dxa"/>
          </w:tcPr>
          <w:p w:rsidR="001C5844" w:rsidRDefault="001C5844" w:rsidP="004853D5">
            <w:pPr>
              <w:pStyle w:val="TableBody"/>
              <w:jc w:val="right"/>
              <w:rPr>
                <w:rFonts w:ascii="Arial" w:hAnsi="Arial"/>
                <w:b/>
                <w:sz w:val="26"/>
              </w:rPr>
            </w:pPr>
          </w:p>
        </w:tc>
      </w:tr>
      <w:tr w:rsidR="001C5844" w:rsidTr="004853D5">
        <w:tc>
          <w:tcPr>
            <w:tcW w:w="6747" w:type="dxa"/>
          </w:tcPr>
          <w:p w:rsidR="001C5844" w:rsidRDefault="001C5844" w:rsidP="004853D5">
            <w:pPr>
              <w:pStyle w:val="TableBody"/>
              <w:tabs>
                <w:tab w:val="left" w:pos="432"/>
                <w:tab w:val="left" w:pos="720"/>
                <w:tab w:val="left" w:leader="dot" w:pos="6336"/>
              </w:tabs>
              <w:jc w:val="center"/>
              <w:rPr>
                <w:rFonts w:ascii="Arial" w:hAnsi="Arial"/>
                <w:b/>
                <w:sz w:val="26"/>
                <w:u w:val="single"/>
              </w:rPr>
            </w:pPr>
            <w:r>
              <w:rPr>
                <w:rFonts w:ascii="Arial" w:hAnsi="Arial"/>
                <w:b/>
                <w:sz w:val="26"/>
                <w:u w:val="single"/>
              </w:rPr>
              <w:t>Credits</w:t>
            </w:r>
          </w:p>
        </w:tc>
        <w:tc>
          <w:tcPr>
            <w:tcW w:w="1301" w:type="dxa"/>
          </w:tcPr>
          <w:p w:rsidR="001C5844" w:rsidRDefault="001C5844" w:rsidP="004853D5">
            <w:pPr>
              <w:pStyle w:val="TableBody"/>
              <w:jc w:val="center"/>
              <w:rPr>
                <w:rFonts w:ascii="Arial" w:hAnsi="Arial"/>
                <w:b/>
                <w:sz w:val="26"/>
              </w:rPr>
            </w:pPr>
          </w:p>
        </w:tc>
        <w:tc>
          <w:tcPr>
            <w:tcW w:w="1301" w:type="dxa"/>
          </w:tcPr>
          <w:p w:rsidR="001C5844" w:rsidRDefault="001C5844" w:rsidP="004853D5">
            <w:pPr>
              <w:pStyle w:val="TableBody"/>
              <w:jc w:val="center"/>
              <w:rPr>
                <w:rFonts w:ascii="Arial" w:hAnsi="Arial"/>
                <w:b/>
                <w:sz w:val="26"/>
              </w:rPr>
            </w:pP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Accumulated depreciation, equipment</w:t>
            </w:r>
            <w:r>
              <w:rPr>
                <w:rFonts w:ascii="Arial" w:hAnsi="Arial"/>
                <w:b/>
                <w:sz w:val="26"/>
              </w:rPr>
              <w:tab/>
            </w:r>
          </w:p>
        </w:tc>
        <w:tc>
          <w:tcPr>
            <w:tcW w:w="1301" w:type="dxa"/>
          </w:tcPr>
          <w:p w:rsidR="001C5844" w:rsidRDefault="001C5844" w:rsidP="004853D5">
            <w:pPr>
              <w:pStyle w:val="TableBody"/>
              <w:jc w:val="right"/>
              <w:rPr>
                <w:rFonts w:ascii="Arial" w:hAnsi="Arial"/>
                <w:b/>
                <w:sz w:val="26"/>
              </w:rPr>
            </w:pPr>
            <w:r>
              <w:rPr>
                <w:rFonts w:ascii="Arial" w:hAnsi="Arial"/>
                <w:b/>
                <w:sz w:val="26"/>
              </w:rPr>
              <w:t>$  4,000</w:t>
            </w:r>
          </w:p>
        </w:tc>
        <w:tc>
          <w:tcPr>
            <w:tcW w:w="1301" w:type="dxa"/>
          </w:tcPr>
          <w:p w:rsidR="001C5844" w:rsidRDefault="001C5844" w:rsidP="004853D5">
            <w:pPr>
              <w:pStyle w:val="TableBody"/>
              <w:jc w:val="right"/>
              <w:rPr>
                <w:rFonts w:ascii="Arial" w:hAnsi="Arial"/>
                <w:b/>
                <w:sz w:val="26"/>
              </w:rPr>
            </w:pPr>
            <w:r>
              <w:rPr>
                <w:rFonts w:ascii="Arial" w:hAnsi="Arial"/>
                <w:b/>
                <w:sz w:val="26"/>
              </w:rPr>
              <w:t>$  3,000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Accounts payable</w:t>
            </w:r>
            <w:r>
              <w:rPr>
                <w:rFonts w:ascii="Arial" w:hAnsi="Arial"/>
                <w:b/>
                <w:sz w:val="26"/>
              </w:rPr>
              <w:tab/>
            </w:r>
          </w:p>
        </w:tc>
        <w:tc>
          <w:tcPr>
            <w:tcW w:w="1301" w:type="dxa"/>
          </w:tcPr>
          <w:p w:rsidR="001C5844" w:rsidRDefault="001C5844" w:rsidP="004853D5">
            <w:pPr>
              <w:pStyle w:val="TableBody"/>
              <w:jc w:val="right"/>
              <w:rPr>
                <w:rFonts w:ascii="Arial" w:hAnsi="Arial"/>
                <w:b/>
                <w:sz w:val="26"/>
              </w:rPr>
            </w:pPr>
            <w:r>
              <w:rPr>
                <w:rFonts w:ascii="Arial" w:hAnsi="Arial"/>
                <w:b/>
                <w:sz w:val="26"/>
              </w:rPr>
              <w:t>7,000</w:t>
            </w:r>
          </w:p>
        </w:tc>
        <w:tc>
          <w:tcPr>
            <w:tcW w:w="1301" w:type="dxa"/>
          </w:tcPr>
          <w:p w:rsidR="001C5844" w:rsidRDefault="001C5844" w:rsidP="004853D5">
            <w:pPr>
              <w:pStyle w:val="TableBody"/>
              <w:jc w:val="right"/>
              <w:rPr>
                <w:rFonts w:ascii="Arial" w:hAnsi="Arial"/>
                <w:b/>
                <w:sz w:val="26"/>
              </w:rPr>
            </w:pPr>
            <w:r>
              <w:rPr>
                <w:rFonts w:ascii="Arial" w:hAnsi="Arial"/>
                <w:b/>
                <w:sz w:val="26"/>
              </w:rPr>
              <w:t>5,000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Taxes payable</w:t>
            </w:r>
            <w:r>
              <w:rPr>
                <w:rFonts w:ascii="Arial" w:hAnsi="Arial"/>
                <w:b/>
                <w:sz w:val="26"/>
              </w:rPr>
              <w:tab/>
            </w:r>
          </w:p>
        </w:tc>
        <w:tc>
          <w:tcPr>
            <w:tcW w:w="1301" w:type="dxa"/>
          </w:tcPr>
          <w:p w:rsidR="001C5844" w:rsidRDefault="001C5844" w:rsidP="004853D5">
            <w:pPr>
              <w:pStyle w:val="TableBody"/>
              <w:jc w:val="right"/>
              <w:rPr>
                <w:rFonts w:ascii="Arial" w:hAnsi="Arial"/>
                <w:b/>
                <w:sz w:val="26"/>
              </w:rPr>
            </w:pPr>
            <w:r>
              <w:rPr>
                <w:rFonts w:ascii="Arial" w:hAnsi="Arial"/>
                <w:b/>
                <w:sz w:val="26"/>
              </w:rPr>
              <w:t>1,000</w:t>
            </w:r>
          </w:p>
        </w:tc>
        <w:tc>
          <w:tcPr>
            <w:tcW w:w="1301" w:type="dxa"/>
          </w:tcPr>
          <w:p w:rsidR="001C5844" w:rsidRDefault="001C5844" w:rsidP="004853D5">
            <w:pPr>
              <w:pStyle w:val="TableBody"/>
              <w:jc w:val="right"/>
              <w:rPr>
                <w:rFonts w:ascii="Arial" w:hAnsi="Arial"/>
                <w:b/>
                <w:sz w:val="26"/>
              </w:rPr>
            </w:pPr>
            <w:r>
              <w:rPr>
                <w:rFonts w:ascii="Arial" w:hAnsi="Arial"/>
                <w:b/>
                <w:sz w:val="26"/>
              </w:rPr>
              <w:t>2,000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Dividends payable</w:t>
            </w:r>
            <w:r>
              <w:rPr>
                <w:rFonts w:ascii="Arial" w:hAnsi="Arial"/>
                <w:b/>
                <w:sz w:val="26"/>
              </w:rPr>
              <w:tab/>
            </w:r>
          </w:p>
        </w:tc>
        <w:tc>
          <w:tcPr>
            <w:tcW w:w="1301" w:type="dxa"/>
          </w:tcPr>
          <w:p w:rsidR="001C5844" w:rsidRDefault="001C5844" w:rsidP="004853D5">
            <w:pPr>
              <w:pStyle w:val="TableBody"/>
              <w:jc w:val="right"/>
              <w:rPr>
                <w:rFonts w:ascii="Arial" w:hAnsi="Arial"/>
                <w:b/>
                <w:sz w:val="26"/>
              </w:rPr>
            </w:pPr>
            <w:r>
              <w:rPr>
                <w:rFonts w:ascii="Arial" w:hAnsi="Arial"/>
                <w:b/>
                <w:sz w:val="26"/>
              </w:rPr>
              <w:t>1,500</w:t>
            </w:r>
          </w:p>
        </w:tc>
        <w:tc>
          <w:tcPr>
            <w:tcW w:w="1301" w:type="dxa"/>
          </w:tcPr>
          <w:p w:rsidR="001C5844" w:rsidRDefault="001C5844" w:rsidP="004853D5">
            <w:pPr>
              <w:pStyle w:val="TableBody"/>
              <w:jc w:val="right"/>
              <w:rPr>
                <w:rFonts w:ascii="Arial" w:hAnsi="Arial"/>
                <w:b/>
                <w:sz w:val="26"/>
              </w:rPr>
            </w:pPr>
            <w:r>
              <w:rPr>
                <w:rFonts w:ascii="Arial" w:hAnsi="Arial"/>
                <w:b/>
                <w:sz w:val="26"/>
              </w:rPr>
              <w:t>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Common stock, $10 par value</w:t>
            </w:r>
            <w:r>
              <w:rPr>
                <w:rFonts w:ascii="Arial" w:hAnsi="Arial"/>
                <w:b/>
                <w:sz w:val="26"/>
              </w:rPr>
              <w:tab/>
            </w:r>
          </w:p>
        </w:tc>
        <w:tc>
          <w:tcPr>
            <w:tcW w:w="1301" w:type="dxa"/>
          </w:tcPr>
          <w:p w:rsidR="001C5844" w:rsidRDefault="001C5844" w:rsidP="004853D5">
            <w:pPr>
              <w:pStyle w:val="TableBody"/>
              <w:jc w:val="right"/>
              <w:rPr>
                <w:rFonts w:ascii="Arial" w:hAnsi="Arial"/>
                <w:b/>
                <w:sz w:val="26"/>
              </w:rPr>
            </w:pPr>
            <w:r>
              <w:rPr>
                <w:rFonts w:ascii="Arial" w:hAnsi="Arial"/>
                <w:b/>
                <w:sz w:val="26"/>
              </w:rPr>
              <w:t>27,000</w:t>
            </w:r>
          </w:p>
        </w:tc>
        <w:tc>
          <w:tcPr>
            <w:tcW w:w="1301" w:type="dxa"/>
          </w:tcPr>
          <w:p w:rsidR="001C5844" w:rsidRDefault="001C5844" w:rsidP="004853D5">
            <w:pPr>
              <w:pStyle w:val="TableBody"/>
              <w:jc w:val="right"/>
              <w:rPr>
                <w:rFonts w:ascii="Arial" w:hAnsi="Arial"/>
                <w:b/>
                <w:sz w:val="26"/>
              </w:rPr>
            </w:pPr>
            <w:r>
              <w:rPr>
                <w:rFonts w:ascii="Arial" w:hAnsi="Arial"/>
                <w:b/>
                <w:sz w:val="26"/>
              </w:rPr>
              <w:t>25,000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Contributed capital in excess of par, common stock</w:t>
            </w:r>
            <w:r>
              <w:rPr>
                <w:rFonts w:ascii="Arial" w:hAnsi="Arial"/>
                <w:b/>
                <w:sz w:val="26"/>
              </w:rPr>
              <w:tab/>
            </w:r>
          </w:p>
        </w:tc>
        <w:tc>
          <w:tcPr>
            <w:tcW w:w="1301" w:type="dxa"/>
          </w:tcPr>
          <w:p w:rsidR="001C5844" w:rsidRDefault="001C5844" w:rsidP="004853D5">
            <w:pPr>
              <w:pStyle w:val="TableBody"/>
              <w:jc w:val="right"/>
              <w:rPr>
                <w:rFonts w:ascii="Arial" w:hAnsi="Arial"/>
                <w:b/>
                <w:sz w:val="26"/>
              </w:rPr>
            </w:pPr>
            <w:r>
              <w:rPr>
                <w:rFonts w:ascii="Arial" w:hAnsi="Arial"/>
                <w:b/>
                <w:sz w:val="26"/>
              </w:rPr>
              <w:t>6,000</w:t>
            </w:r>
          </w:p>
        </w:tc>
        <w:tc>
          <w:tcPr>
            <w:tcW w:w="1301" w:type="dxa"/>
          </w:tcPr>
          <w:p w:rsidR="001C5844" w:rsidRDefault="001C5844" w:rsidP="004853D5">
            <w:pPr>
              <w:pStyle w:val="TableBody"/>
              <w:jc w:val="right"/>
              <w:rPr>
                <w:rFonts w:ascii="Arial" w:hAnsi="Arial"/>
                <w:b/>
                <w:sz w:val="26"/>
              </w:rPr>
            </w:pPr>
            <w:r>
              <w:rPr>
                <w:rFonts w:ascii="Arial" w:hAnsi="Arial"/>
                <w:b/>
                <w:sz w:val="26"/>
              </w:rPr>
              <w:t>5,000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Retained earnings</w:t>
            </w:r>
            <w:r>
              <w:rPr>
                <w:rFonts w:ascii="Arial" w:hAnsi="Arial"/>
                <w:b/>
                <w:sz w:val="26"/>
              </w:rPr>
              <w:tab/>
            </w:r>
          </w:p>
        </w:tc>
        <w:tc>
          <w:tcPr>
            <w:tcW w:w="1301"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11,000</w:t>
            </w:r>
          </w:p>
        </w:tc>
        <w:tc>
          <w:tcPr>
            <w:tcW w:w="1301"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6,000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ab/>
            </w:r>
            <w:r>
              <w:rPr>
                <w:rFonts w:ascii="Arial" w:hAnsi="Arial"/>
                <w:b/>
                <w:sz w:val="26"/>
              </w:rPr>
              <w:tab/>
              <w:t>Totals</w:t>
            </w:r>
            <w:r>
              <w:rPr>
                <w:rFonts w:ascii="Arial" w:hAnsi="Arial"/>
                <w:b/>
                <w:sz w:val="26"/>
              </w:rPr>
              <w:tab/>
            </w:r>
          </w:p>
        </w:tc>
        <w:tc>
          <w:tcPr>
            <w:tcW w:w="1301" w:type="dxa"/>
          </w:tcPr>
          <w:p w:rsidR="001C5844" w:rsidRDefault="001C5844" w:rsidP="004853D5">
            <w:pPr>
              <w:pStyle w:val="TableBody"/>
              <w:jc w:val="right"/>
              <w:rPr>
                <w:rFonts w:ascii="Arial" w:hAnsi="Arial"/>
                <w:b/>
                <w:sz w:val="26"/>
                <w:u w:val="double"/>
              </w:rPr>
            </w:pPr>
            <w:r>
              <w:rPr>
                <w:rFonts w:ascii="Arial" w:hAnsi="Arial"/>
                <w:b/>
                <w:sz w:val="26"/>
                <w:u w:val="double"/>
              </w:rPr>
              <w:t>$57,500</w:t>
            </w:r>
          </w:p>
        </w:tc>
        <w:tc>
          <w:tcPr>
            <w:tcW w:w="1301" w:type="dxa"/>
          </w:tcPr>
          <w:p w:rsidR="001C5844" w:rsidRDefault="001C5844" w:rsidP="004853D5">
            <w:pPr>
              <w:pStyle w:val="TableBody"/>
              <w:jc w:val="right"/>
              <w:rPr>
                <w:rFonts w:ascii="Arial" w:hAnsi="Arial"/>
                <w:b/>
                <w:sz w:val="26"/>
                <w:u w:val="double"/>
              </w:rPr>
            </w:pPr>
            <w:r>
              <w:rPr>
                <w:rFonts w:ascii="Arial" w:hAnsi="Arial"/>
                <w:b/>
                <w:sz w:val="26"/>
                <w:u w:val="double"/>
              </w:rPr>
              <w:t>$46,000</w:t>
            </w:r>
          </w:p>
        </w:tc>
      </w:tr>
      <w:tr w:rsidR="001C5844" w:rsidTr="004853D5">
        <w:tc>
          <w:tcPr>
            <w:tcW w:w="6747" w:type="dxa"/>
          </w:tcPr>
          <w:p w:rsidR="001C5844" w:rsidRDefault="001C5844" w:rsidP="004853D5">
            <w:pPr>
              <w:pStyle w:val="TableBody"/>
              <w:tabs>
                <w:tab w:val="left" w:pos="432"/>
                <w:tab w:val="left" w:pos="720"/>
                <w:tab w:val="left" w:leader="dot" w:pos="6336"/>
              </w:tabs>
              <w:rPr>
                <w:rFonts w:ascii="Arial" w:hAnsi="Arial"/>
                <w:b/>
                <w:sz w:val="26"/>
              </w:rPr>
            </w:pPr>
          </w:p>
        </w:tc>
        <w:tc>
          <w:tcPr>
            <w:tcW w:w="1301" w:type="dxa"/>
          </w:tcPr>
          <w:p w:rsidR="001C5844" w:rsidRDefault="001C5844" w:rsidP="004853D5">
            <w:pPr>
              <w:pStyle w:val="TableBody"/>
              <w:jc w:val="right"/>
              <w:rPr>
                <w:rFonts w:ascii="Arial" w:hAnsi="Arial"/>
                <w:b/>
                <w:sz w:val="26"/>
              </w:rPr>
            </w:pPr>
          </w:p>
        </w:tc>
        <w:tc>
          <w:tcPr>
            <w:tcW w:w="1301" w:type="dxa"/>
          </w:tcPr>
          <w:p w:rsidR="001C5844" w:rsidRDefault="001C5844" w:rsidP="004853D5">
            <w:pPr>
              <w:pStyle w:val="TableBody"/>
              <w:jc w:val="right"/>
              <w:rPr>
                <w:rFonts w:ascii="Arial" w:hAnsi="Arial"/>
                <w:b/>
                <w:sz w:val="26"/>
              </w:rPr>
            </w:pPr>
          </w:p>
        </w:tc>
      </w:tr>
    </w:tbl>
    <w:p w:rsidR="001C5844" w:rsidRDefault="001C5844" w:rsidP="001C5844">
      <w:pPr>
        <w:pStyle w:val="BodyText"/>
        <w:tabs>
          <w:tab w:val="left" w:pos="360"/>
          <w:tab w:val="left" w:pos="720"/>
          <w:tab w:val="right" w:leader="dot" w:pos="6840"/>
          <w:tab w:val="right" w:pos="8064"/>
          <w:tab w:val="right" w:pos="9360"/>
        </w:tabs>
        <w:spacing w:after="0"/>
        <w:rPr>
          <w:b/>
          <w:sz w:val="28"/>
        </w:rPr>
      </w:pPr>
    </w:p>
    <w:p w:rsidR="001C5844" w:rsidRDefault="001C5844" w:rsidP="001C5844">
      <w:pPr>
        <w:pStyle w:val="BodyText"/>
        <w:rPr>
          <w:rFonts w:ascii="Arial" w:hAnsi="Arial"/>
          <w:b/>
          <w:sz w:val="26"/>
        </w:rPr>
      </w:pPr>
      <w:r>
        <w:rPr>
          <w:rFonts w:ascii="Arial" w:hAnsi="Arial"/>
          <w:b/>
          <w:sz w:val="26"/>
        </w:rPr>
        <w:t>The Carpet Company’s income statement was as follows:</w:t>
      </w:r>
    </w:p>
    <w:tbl>
      <w:tblPr>
        <w:tblW w:w="0" w:type="auto"/>
        <w:tblLayout w:type="fixed"/>
        <w:tblLook w:val="0000"/>
      </w:tblPr>
      <w:tblGrid>
        <w:gridCol w:w="6754"/>
        <w:gridCol w:w="1266"/>
        <w:gridCol w:w="1266"/>
      </w:tblGrid>
      <w:tr w:rsidR="001C5844" w:rsidTr="004853D5">
        <w:trPr>
          <w:cantSplit/>
        </w:trPr>
        <w:tc>
          <w:tcPr>
            <w:tcW w:w="9286" w:type="dxa"/>
            <w:gridSpan w:val="3"/>
          </w:tcPr>
          <w:p w:rsidR="001C5844" w:rsidRDefault="001C5844" w:rsidP="004853D5">
            <w:pPr>
              <w:pStyle w:val="tableheadscenter"/>
              <w:rPr>
                <w:sz w:val="26"/>
              </w:rPr>
            </w:pPr>
            <w:r>
              <w:rPr>
                <w:sz w:val="26"/>
              </w:rPr>
              <w:t>CARPET COMPANY</w:t>
            </w:r>
            <w:r>
              <w:rPr>
                <w:sz w:val="26"/>
              </w:rPr>
              <w:br/>
              <w:t>Income Statement</w:t>
            </w:r>
            <w:r>
              <w:rPr>
                <w:sz w:val="26"/>
              </w:rPr>
              <w:br/>
              <w:t>For the Year Ended December 31, 2022</w:t>
            </w:r>
          </w:p>
          <w:p w:rsidR="001C5844" w:rsidRDefault="001C5844" w:rsidP="004853D5">
            <w:pPr>
              <w:pStyle w:val="TableBody"/>
              <w:jc w:val="right"/>
              <w:rPr>
                <w:rFonts w:ascii="Arial" w:hAnsi="Arial"/>
                <w:b/>
                <w:sz w:val="28"/>
              </w:rPr>
            </w:pPr>
          </w:p>
        </w:tc>
      </w:tr>
      <w:tr w:rsidR="001C5844" w:rsidTr="004853D5">
        <w:tc>
          <w:tcPr>
            <w:tcW w:w="6754" w:type="dxa"/>
          </w:tcPr>
          <w:p w:rsidR="001C5844" w:rsidRDefault="001C5844" w:rsidP="004853D5">
            <w:pPr>
              <w:pStyle w:val="TableBody"/>
              <w:tabs>
                <w:tab w:val="left" w:pos="432"/>
                <w:tab w:val="left" w:pos="720"/>
                <w:tab w:val="left" w:leader="dot" w:pos="6336"/>
              </w:tabs>
              <w:rPr>
                <w:rFonts w:ascii="Arial" w:hAnsi="Arial"/>
                <w:b/>
                <w:noProof/>
                <w:sz w:val="26"/>
              </w:rPr>
            </w:pPr>
          </w:p>
        </w:tc>
        <w:tc>
          <w:tcPr>
            <w:tcW w:w="1266" w:type="dxa"/>
          </w:tcPr>
          <w:p w:rsidR="001C5844" w:rsidRDefault="001C5844" w:rsidP="004853D5">
            <w:pPr>
              <w:pStyle w:val="TableBody"/>
              <w:jc w:val="right"/>
              <w:rPr>
                <w:rFonts w:ascii="Arial" w:hAnsi="Arial"/>
                <w:b/>
                <w:sz w:val="26"/>
              </w:rPr>
            </w:pPr>
          </w:p>
        </w:tc>
        <w:tc>
          <w:tcPr>
            <w:tcW w:w="1266" w:type="dxa"/>
          </w:tcPr>
          <w:p w:rsidR="001C5844" w:rsidRDefault="001C5844" w:rsidP="004853D5">
            <w:pPr>
              <w:pStyle w:val="TableBody"/>
              <w:jc w:val="right"/>
              <w:rPr>
                <w:rFonts w:ascii="Arial" w:hAnsi="Arial"/>
                <w:b/>
                <w:sz w:val="26"/>
              </w:rPr>
            </w:pPr>
          </w:p>
        </w:tc>
      </w:tr>
      <w:tr w:rsidR="001C5844" w:rsidTr="004853D5">
        <w:tc>
          <w:tcPr>
            <w:tcW w:w="6754"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Sales</w:t>
            </w:r>
            <w:r>
              <w:rPr>
                <w:rFonts w:ascii="Arial" w:hAnsi="Arial"/>
                <w:b/>
                <w:sz w:val="26"/>
              </w:rPr>
              <w:tab/>
            </w:r>
            <w:r>
              <w:rPr>
                <w:rFonts w:ascii="Arial" w:hAnsi="Arial"/>
                <w:b/>
                <w:sz w:val="26"/>
              </w:rPr>
              <w:tab/>
            </w:r>
          </w:p>
        </w:tc>
        <w:tc>
          <w:tcPr>
            <w:tcW w:w="1266" w:type="dxa"/>
          </w:tcPr>
          <w:p w:rsidR="001C5844" w:rsidRDefault="001C5844" w:rsidP="004853D5">
            <w:pPr>
              <w:pStyle w:val="TableBody"/>
              <w:jc w:val="right"/>
              <w:rPr>
                <w:rFonts w:ascii="Arial" w:hAnsi="Arial"/>
                <w:b/>
                <w:sz w:val="26"/>
              </w:rPr>
            </w:pPr>
          </w:p>
        </w:tc>
        <w:tc>
          <w:tcPr>
            <w:tcW w:w="1266" w:type="dxa"/>
          </w:tcPr>
          <w:p w:rsidR="001C5844" w:rsidRDefault="001C5844" w:rsidP="004853D5">
            <w:pPr>
              <w:pStyle w:val="TableBody"/>
              <w:jc w:val="right"/>
              <w:rPr>
                <w:rFonts w:ascii="Arial" w:hAnsi="Arial"/>
                <w:b/>
                <w:sz w:val="26"/>
              </w:rPr>
            </w:pPr>
            <w:r>
              <w:rPr>
                <w:rFonts w:ascii="Arial" w:hAnsi="Arial"/>
                <w:b/>
                <w:sz w:val="26"/>
              </w:rPr>
              <w:t>$61,000</w:t>
            </w:r>
          </w:p>
        </w:tc>
      </w:tr>
      <w:tr w:rsidR="001C5844" w:rsidTr="004853D5">
        <w:tc>
          <w:tcPr>
            <w:tcW w:w="6754"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Cost of goods sold</w:t>
            </w:r>
            <w:r>
              <w:rPr>
                <w:rFonts w:ascii="Arial" w:hAnsi="Arial"/>
                <w:b/>
                <w:sz w:val="26"/>
              </w:rPr>
              <w:tab/>
            </w:r>
          </w:p>
        </w:tc>
        <w:tc>
          <w:tcPr>
            <w:tcW w:w="1266" w:type="dxa"/>
          </w:tcPr>
          <w:p w:rsidR="001C5844" w:rsidRDefault="001C5844" w:rsidP="004853D5">
            <w:pPr>
              <w:pStyle w:val="TableBody"/>
              <w:jc w:val="right"/>
              <w:rPr>
                <w:rFonts w:ascii="Arial" w:hAnsi="Arial"/>
                <w:b/>
                <w:sz w:val="26"/>
              </w:rPr>
            </w:pPr>
            <w:r>
              <w:rPr>
                <w:rFonts w:ascii="Arial" w:hAnsi="Arial"/>
                <w:b/>
                <w:sz w:val="26"/>
              </w:rPr>
              <w:t>$40,000</w:t>
            </w:r>
          </w:p>
        </w:tc>
        <w:tc>
          <w:tcPr>
            <w:tcW w:w="1266" w:type="dxa"/>
          </w:tcPr>
          <w:p w:rsidR="001C5844" w:rsidRDefault="001C5844" w:rsidP="004853D5">
            <w:pPr>
              <w:pStyle w:val="TableBody"/>
              <w:jc w:val="right"/>
              <w:rPr>
                <w:rFonts w:ascii="Arial" w:hAnsi="Arial"/>
                <w:b/>
                <w:sz w:val="26"/>
              </w:rPr>
            </w:pPr>
          </w:p>
        </w:tc>
      </w:tr>
      <w:tr w:rsidR="001C5844" w:rsidTr="004853D5">
        <w:tc>
          <w:tcPr>
            <w:tcW w:w="6754"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Wages and other operating expenses</w:t>
            </w:r>
            <w:r>
              <w:rPr>
                <w:rFonts w:ascii="Arial" w:hAnsi="Arial"/>
                <w:b/>
                <w:sz w:val="26"/>
              </w:rPr>
              <w:tab/>
            </w:r>
          </w:p>
        </w:tc>
        <w:tc>
          <w:tcPr>
            <w:tcW w:w="1266" w:type="dxa"/>
          </w:tcPr>
          <w:p w:rsidR="001C5844" w:rsidRDefault="001C5844" w:rsidP="004853D5">
            <w:pPr>
              <w:pStyle w:val="TableBody"/>
              <w:jc w:val="right"/>
              <w:rPr>
                <w:rFonts w:ascii="Arial" w:hAnsi="Arial"/>
                <w:b/>
                <w:sz w:val="26"/>
              </w:rPr>
            </w:pPr>
            <w:r>
              <w:rPr>
                <w:rFonts w:ascii="Arial" w:hAnsi="Arial"/>
                <w:b/>
                <w:sz w:val="26"/>
              </w:rPr>
              <w:t>6,300</w:t>
            </w:r>
          </w:p>
        </w:tc>
        <w:tc>
          <w:tcPr>
            <w:tcW w:w="1266" w:type="dxa"/>
          </w:tcPr>
          <w:p w:rsidR="001C5844" w:rsidRDefault="001C5844" w:rsidP="004853D5">
            <w:pPr>
              <w:pStyle w:val="TableBody"/>
              <w:jc w:val="right"/>
              <w:rPr>
                <w:rFonts w:ascii="Arial" w:hAnsi="Arial"/>
                <w:b/>
                <w:sz w:val="26"/>
              </w:rPr>
            </w:pPr>
          </w:p>
        </w:tc>
      </w:tr>
      <w:tr w:rsidR="001C5844" w:rsidTr="004853D5">
        <w:tc>
          <w:tcPr>
            <w:tcW w:w="6754"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Income taxes expense</w:t>
            </w:r>
            <w:r>
              <w:rPr>
                <w:rFonts w:ascii="Arial" w:hAnsi="Arial"/>
                <w:b/>
                <w:sz w:val="26"/>
              </w:rPr>
              <w:tab/>
            </w:r>
          </w:p>
        </w:tc>
        <w:tc>
          <w:tcPr>
            <w:tcW w:w="1266" w:type="dxa"/>
          </w:tcPr>
          <w:p w:rsidR="001C5844" w:rsidRDefault="001C5844" w:rsidP="004853D5">
            <w:pPr>
              <w:pStyle w:val="TableBody"/>
              <w:jc w:val="right"/>
              <w:rPr>
                <w:rFonts w:ascii="Arial" w:hAnsi="Arial"/>
                <w:b/>
                <w:sz w:val="26"/>
              </w:rPr>
            </w:pPr>
            <w:r>
              <w:rPr>
                <w:rFonts w:ascii="Arial" w:hAnsi="Arial"/>
                <w:b/>
                <w:sz w:val="26"/>
              </w:rPr>
              <w:t>4,200</w:t>
            </w:r>
          </w:p>
        </w:tc>
        <w:tc>
          <w:tcPr>
            <w:tcW w:w="1266" w:type="dxa"/>
          </w:tcPr>
          <w:p w:rsidR="001C5844" w:rsidRDefault="001C5844" w:rsidP="004853D5">
            <w:pPr>
              <w:pStyle w:val="TableBody"/>
              <w:jc w:val="right"/>
              <w:rPr>
                <w:rFonts w:ascii="Arial" w:hAnsi="Arial"/>
                <w:b/>
                <w:sz w:val="26"/>
              </w:rPr>
            </w:pPr>
          </w:p>
        </w:tc>
      </w:tr>
      <w:tr w:rsidR="001C5844" w:rsidTr="004853D5">
        <w:tc>
          <w:tcPr>
            <w:tcW w:w="6754"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Depreciation expense</w:t>
            </w:r>
            <w:r>
              <w:rPr>
                <w:rFonts w:ascii="Arial" w:hAnsi="Arial"/>
                <w:b/>
                <w:sz w:val="26"/>
              </w:rPr>
              <w:tab/>
            </w:r>
          </w:p>
        </w:tc>
        <w:tc>
          <w:tcPr>
            <w:tcW w:w="1266"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1,500</w:t>
            </w:r>
          </w:p>
        </w:tc>
        <w:tc>
          <w:tcPr>
            <w:tcW w:w="1266"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52,000</w:t>
            </w:r>
          </w:p>
        </w:tc>
      </w:tr>
      <w:tr w:rsidR="001C5844" w:rsidTr="004853D5">
        <w:tc>
          <w:tcPr>
            <w:tcW w:w="6754" w:type="dxa"/>
          </w:tcPr>
          <w:p w:rsidR="001C5844" w:rsidRDefault="001C5844" w:rsidP="004853D5">
            <w:pPr>
              <w:pStyle w:val="TableBody"/>
              <w:tabs>
                <w:tab w:val="left" w:pos="432"/>
                <w:tab w:val="left" w:pos="720"/>
                <w:tab w:val="left" w:leader="dot" w:pos="6336"/>
              </w:tabs>
              <w:rPr>
                <w:rFonts w:ascii="Arial" w:hAnsi="Arial"/>
                <w:b/>
                <w:sz w:val="26"/>
              </w:rPr>
            </w:pPr>
            <w:r>
              <w:rPr>
                <w:rFonts w:ascii="Arial" w:hAnsi="Arial"/>
                <w:b/>
                <w:sz w:val="26"/>
              </w:rPr>
              <w:t>Net income</w:t>
            </w:r>
            <w:r>
              <w:rPr>
                <w:rFonts w:ascii="Arial" w:hAnsi="Arial"/>
                <w:b/>
                <w:sz w:val="26"/>
              </w:rPr>
              <w:tab/>
            </w:r>
          </w:p>
        </w:tc>
        <w:tc>
          <w:tcPr>
            <w:tcW w:w="1266" w:type="dxa"/>
          </w:tcPr>
          <w:p w:rsidR="001C5844" w:rsidRDefault="001C5844" w:rsidP="004853D5">
            <w:pPr>
              <w:pStyle w:val="TableBody"/>
              <w:jc w:val="right"/>
              <w:rPr>
                <w:rFonts w:ascii="Arial" w:hAnsi="Arial"/>
                <w:b/>
                <w:sz w:val="26"/>
              </w:rPr>
            </w:pPr>
          </w:p>
        </w:tc>
        <w:tc>
          <w:tcPr>
            <w:tcW w:w="1266" w:type="dxa"/>
          </w:tcPr>
          <w:p w:rsidR="001C5844" w:rsidRDefault="001C5844" w:rsidP="004853D5">
            <w:pPr>
              <w:pStyle w:val="TableBody"/>
              <w:jc w:val="right"/>
              <w:rPr>
                <w:rFonts w:ascii="Arial" w:hAnsi="Arial"/>
                <w:b/>
                <w:sz w:val="26"/>
                <w:u w:val="double"/>
              </w:rPr>
            </w:pPr>
            <w:r>
              <w:rPr>
                <w:rFonts w:ascii="Arial" w:hAnsi="Arial"/>
                <w:b/>
                <w:sz w:val="26"/>
                <w:u w:val="double"/>
              </w:rPr>
              <w:t>$  9,000</w:t>
            </w:r>
          </w:p>
        </w:tc>
      </w:tr>
    </w:tbl>
    <w:p w:rsidR="001C5844" w:rsidRDefault="001C5844" w:rsidP="001C5844">
      <w:pPr>
        <w:pStyle w:val="BodyText"/>
        <w:tabs>
          <w:tab w:val="left" w:pos="360"/>
          <w:tab w:val="left" w:pos="720"/>
          <w:tab w:val="right" w:leader="dot" w:pos="6840"/>
          <w:tab w:val="right" w:pos="8064"/>
          <w:tab w:val="right" w:pos="9360"/>
        </w:tabs>
        <w:spacing w:after="0"/>
        <w:rPr>
          <w:b/>
          <w:i/>
          <w:sz w:val="28"/>
        </w:rPr>
      </w:pPr>
    </w:p>
    <w:p w:rsidR="001C5844" w:rsidRDefault="001C5844" w:rsidP="001C5844">
      <w:pPr>
        <w:pStyle w:val="BodyText"/>
        <w:rPr>
          <w:rFonts w:ascii="Arial" w:hAnsi="Arial"/>
          <w:b/>
          <w:sz w:val="26"/>
        </w:rPr>
      </w:pPr>
      <w:r>
        <w:br w:type="page"/>
      </w:r>
      <w:r>
        <w:rPr>
          <w:rFonts w:ascii="Arial" w:hAnsi="Arial"/>
          <w:b/>
          <w:sz w:val="26"/>
        </w:rPr>
        <w:lastRenderedPageBreak/>
        <w:t>Required:</w:t>
      </w:r>
    </w:p>
    <w:p w:rsidR="001C5844" w:rsidRDefault="001C5844" w:rsidP="001C5844">
      <w:pPr>
        <w:pStyle w:val="BodyText"/>
        <w:rPr>
          <w:rFonts w:ascii="Arial" w:hAnsi="Arial"/>
          <w:b/>
          <w:sz w:val="26"/>
        </w:rPr>
      </w:pPr>
      <w:r>
        <w:rPr>
          <w:rFonts w:ascii="Arial" w:hAnsi="Arial"/>
          <w:b/>
          <w:sz w:val="26"/>
        </w:rPr>
        <w:t>Prepare the statement of cash flows under both the direct method and the indirect method for the year ended December 31, 2022. Additional information includes the following:</w:t>
      </w:r>
    </w:p>
    <w:p w:rsidR="001C5844" w:rsidRDefault="001C5844" w:rsidP="001C5844">
      <w:pPr>
        <w:pStyle w:val="ListNumber2"/>
        <w:numPr>
          <w:ilvl w:val="0"/>
          <w:numId w:val="1"/>
        </w:numPr>
        <w:rPr>
          <w:rFonts w:ascii="Arial" w:hAnsi="Arial"/>
          <w:b/>
          <w:sz w:val="26"/>
        </w:rPr>
      </w:pPr>
      <w:r>
        <w:rPr>
          <w:rFonts w:ascii="Arial" w:hAnsi="Arial"/>
          <w:b/>
          <w:sz w:val="26"/>
        </w:rPr>
        <w:t>Equipment costing $3,500 was purchased during the year.</w:t>
      </w:r>
    </w:p>
    <w:p w:rsidR="001C5844" w:rsidRDefault="001C5844" w:rsidP="001C5844">
      <w:pPr>
        <w:pStyle w:val="ListNumber2"/>
        <w:numPr>
          <w:ilvl w:val="0"/>
          <w:numId w:val="1"/>
        </w:numPr>
        <w:rPr>
          <w:rFonts w:ascii="Arial" w:hAnsi="Arial"/>
          <w:b/>
          <w:sz w:val="26"/>
        </w:rPr>
      </w:pPr>
      <w:r>
        <w:rPr>
          <w:rFonts w:ascii="Arial" w:hAnsi="Arial"/>
          <w:b/>
          <w:sz w:val="26"/>
        </w:rPr>
        <w:t>Fully depreciated equipment that cost $500 was discarded and its cost and accumulated depreciation were removed from the accounts.</w:t>
      </w:r>
    </w:p>
    <w:p w:rsidR="001C5844" w:rsidRDefault="001C5844" w:rsidP="001C5844">
      <w:pPr>
        <w:pStyle w:val="ListNumber2"/>
        <w:numPr>
          <w:ilvl w:val="0"/>
          <w:numId w:val="1"/>
        </w:numPr>
        <w:rPr>
          <w:rFonts w:ascii="Arial" w:hAnsi="Arial"/>
          <w:b/>
          <w:sz w:val="26"/>
        </w:rPr>
      </w:pPr>
      <w:r>
        <w:rPr>
          <w:rFonts w:ascii="Arial" w:hAnsi="Arial"/>
          <w:b/>
          <w:sz w:val="26"/>
        </w:rPr>
        <w:t>Two hundred shares of stock were sold and issued at $15 per share.</w:t>
      </w:r>
    </w:p>
    <w:p w:rsidR="001C5844" w:rsidRDefault="001C5844" w:rsidP="001C5844">
      <w:pPr>
        <w:pStyle w:val="ListNumber2"/>
        <w:numPr>
          <w:ilvl w:val="0"/>
          <w:numId w:val="1"/>
        </w:numPr>
        <w:rPr>
          <w:rFonts w:ascii="Arial" w:hAnsi="Arial"/>
          <w:b/>
          <w:sz w:val="26"/>
        </w:rPr>
      </w:pPr>
      <w:r>
        <w:rPr>
          <w:rFonts w:ascii="Arial" w:hAnsi="Arial"/>
          <w:b/>
          <w:sz w:val="26"/>
        </w:rPr>
        <w:t>The company declared $4,000 of cash dividends and paid $2,500.</w:t>
      </w:r>
    </w:p>
    <w:p w:rsidR="001C5844" w:rsidRDefault="001C5844" w:rsidP="001C5844">
      <w:pPr>
        <w:pStyle w:val="tableheadscenter"/>
        <w:rPr>
          <w:sz w:val="26"/>
        </w:rPr>
      </w:pPr>
      <w:r>
        <w:br w:type="page"/>
      </w:r>
      <w:r>
        <w:rPr>
          <w:sz w:val="26"/>
        </w:rPr>
        <w:lastRenderedPageBreak/>
        <w:t xml:space="preserve">Chapter 12 Solution: Alternate Demonstration Problem </w:t>
      </w:r>
    </w:p>
    <w:p w:rsidR="001C5844" w:rsidRDefault="001C5844" w:rsidP="001C5844">
      <w:pPr>
        <w:pStyle w:val="BodyText"/>
        <w:rPr>
          <w:rFonts w:ascii="Arial" w:hAnsi="Arial"/>
          <w:b/>
          <w:sz w:val="26"/>
        </w:rPr>
      </w:pPr>
    </w:p>
    <w:p w:rsidR="001C5844" w:rsidRDefault="001C5844" w:rsidP="001C5844">
      <w:pPr>
        <w:pStyle w:val="BodyText"/>
        <w:rPr>
          <w:rFonts w:ascii="Arial" w:hAnsi="Arial"/>
          <w:b/>
          <w:sz w:val="26"/>
        </w:rPr>
      </w:pPr>
      <w:r>
        <w:rPr>
          <w:rFonts w:ascii="Arial" w:hAnsi="Arial"/>
          <w:b/>
          <w:sz w:val="26"/>
        </w:rPr>
        <w:t>Direct Method:</w:t>
      </w:r>
    </w:p>
    <w:p w:rsidR="001C5844" w:rsidRDefault="001C5844" w:rsidP="001C5844">
      <w:pPr>
        <w:pStyle w:val="ListNumber"/>
        <w:ind w:left="0" w:firstLine="0"/>
        <w:rPr>
          <w:b/>
          <w:sz w:val="28"/>
        </w:rPr>
      </w:pPr>
    </w:p>
    <w:tbl>
      <w:tblPr>
        <w:tblW w:w="0" w:type="auto"/>
        <w:tblInd w:w="1" w:type="dxa"/>
        <w:tblLayout w:type="fixed"/>
        <w:tblCellMar>
          <w:left w:w="7" w:type="dxa"/>
          <w:right w:w="7" w:type="dxa"/>
        </w:tblCellMar>
        <w:tblLook w:val="0000"/>
      </w:tblPr>
      <w:tblGrid>
        <w:gridCol w:w="6624"/>
        <w:gridCol w:w="1406"/>
        <w:gridCol w:w="144"/>
        <w:gridCol w:w="1336"/>
        <w:gridCol w:w="144"/>
      </w:tblGrid>
      <w:tr w:rsidR="001C5844" w:rsidTr="004853D5">
        <w:trPr>
          <w:cantSplit/>
        </w:trPr>
        <w:tc>
          <w:tcPr>
            <w:tcW w:w="9510" w:type="dxa"/>
            <w:gridSpan w:val="4"/>
          </w:tcPr>
          <w:p w:rsidR="001C5844" w:rsidRDefault="001C5844" w:rsidP="004853D5">
            <w:pPr>
              <w:pStyle w:val="tableheadscenter"/>
              <w:rPr>
                <w:sz w:val="26"/>
              </w:rPr>
            </w:pPr>
            <w:r>
              <w:rPr>
                <w:sz w:val="26"/>
              </w:rPr>
              <w:t>CARPET COMPANY</w:t>
            </w:r>
            <w:r>
              <w:rPr>
                <w:sz w:val="26"/>
              </w:rPr>
              <w:br/>
              <w:t>Statement of Cash Flows</w:t>
            </w:r>
            <w:r>
              <w:rPr>
                <w:sz w:val="26"/>
              </w:rPr>
              <w:br/>
              <w:t>For Year Ended December 31, 2022</w:t>
            </w:r>
          </w:p>
          <w:p w:rsidR="001C5844" w:rsidRDefault="001C5844" w:rsidP="004853D5">
            <w:pPr>
              <w:pStyle w:val="tableheadscenter"/>
              <w:rPr>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flows from operating activities:</w:t>
            </w: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Cash received from customers</w:t>
            </w:r>
            <w:r>
              <w:rPr>
                <w:rFonts w:ascii="Arial" w:hAnsi="Arial"/>
                <w:b/>
                <w:sz w:val="26"/>
              </w:rPr>
              <w:tab/>
            </w:r>
          </w:p>
        </w:tc>
        <w:tc>
          <w:tcPr>
            <w:tcW w:w="1406" w:type="dxa"/>
          </w:tcPr>
          <w:p w:rsidR="001C5844" w:rsidRDefault="001C5844" w:rsidP="004853D5">
            <w:pPr>
              <w:pStyle w:val="TableBody"/>
              <w:jc w:val="right"/>
              <w:rPr>
                <w:rFonts w:ascii="Arial" w:hAnsi="Arial"/>
                <w:b/>
                <w:sz w:val="26"/>
              </w:rPr>
            </w:pPr>
            <w:r>
              <w:rPr>
                <w:rFonts w:ascii="Arial" w:hAnsi="Arial"/>
                <w:b/>
                <w:sz w:val="26"/>
              </w:rPr>
              <w:t>$  62,000</w:t>
            </w: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Cash paid for merchandise</w:t>
            </w:r>
            <w:r>
              <w:rPr>
                <w:rFonts w:ascii="Arial" w:hAnsi="Arial"/>
                <w:b/>
                <w:sz w:val="26"/>
              </w:rPr>
              <w:tab/>
            </w:r>
          </w:p>
        </w:tc>
        <w:tc>
          <w:tcPr>
            <w:tcW w:w="1406" w:type="dxa"/>
          </w:tcPr>
          <w:p w:rsidR="001C5844" w:rsidRDefault="001C5844" w:rsidP="004853D5">
            <w:pPr>
              <w:pStyle w:val="TableBody"/>
              <w:jc w:val="right"/>
              <w:rPr>
                <w:rFonts w:ascii="Arial" w:hAnsi="Arial"/>
                <w:b/>
                <w:sz w:val="26"/>
              </w:rPr>
            </w:pPr>
            <w:r>
              <w:rPr>
                <w:rFonts w:ascii="Arial" w:hAnsi="Arial"/>
                <w:b/>
                <w:sz w:val="26"/>
              </w:rPr>
              <w:t>(41,000</w:t>
            </w:r>
          </w:p>
        </w:tc>
        <w:tc>
          <w:tcPr>
            <w:tcW w:w="144" w:type="dxa"/>
          </w:tcPr>
          <w:p w:rsidR="001C5844" w:rsidRDefault="001C5844" w:rsidP="004853D5">
            <w:pPr>
              <w:pStyle w:val="TableBody"/>
              <w:jc w:val="both"/>
              <w:rPr>
                <w:rFonts w:ascii="Arial" w:hAnsi="Arial"/>
                <w:b/>
                <w:sz w:val="26"/>
              </w:rPr>
            </w:pPr>
            <w:r>
              <w:rPr>
                <w:rFonts w:ascii="Arial" w:hAnsi="Arial"/>
                <w:b/>
                <w:sz w:val="26"/>
              </w:rPr>
              <w:t>)</w:t>
            </w: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 xml:space="preserve">Cash paid for wages and other operating </w:t>
            </w:r>
            <w:r>
              <w:rPr>
                <w:rFonts w:ascii="Arial" w:hAnsi="Arial"/>
                <w:b/>
                <w:sz w:val="26"/>
              </w:rPr>
              <w:br/>
            </w:r>
            <w:r>
              <w:rPr>
                <w:rFonts w:ascii="Arial" w:hAnsi="Arial"/>
                <w:b/>
                <w:sz w:val="26"/>
              </w:rPr>
              <w:tab/>
            </w:r>
            <w:r>
              <w:rPr>
                <w:rFonts w:ascii="Arial" w:hAnsi="Arial"/>
                <w:b/>
                <w:sz w:val="26"/>
              </w:rPr>
              <w:tab/>
              <w:t>expenses</w:t>
            </w:r>
            <w:r>
              <w:rPr>
                <w:rFonts w:ascii="Arial" w:hAnsi="Arial"/>
                <w:b/>
                <w:sz w:val="26"/>
              </w:rPr>
              <w:tab/>
            </w:r>
          </w:p>
        </w:tc>
        <w:tc>
          <w:tcPr>
            <w:tcW w:w="1406" w:type="dxa"/>
          </w:tcPr>
          <w:p w:rsidR="001C5844" w:rsidRDefault="001C5844" w:rsidP="004853D5">
            <w:pPr>
              <w:pStyle w:val="TableBody"/>
              <w:jc w:val="right"/>
              <w:rPr>
                <w:rFonts w:ascii="Arial" w:hAnsi="Arial"/>
                <w:b/>
                <w:sz w:val="26"/>
              </w:rPr>
            </w:pPr>
            <w:r>
              <w:rPr>
                <w:rFonts w:ascii="Arial" w:hAnsi="Arial"/>
                <w:b/>
                <w:sz w:val="26"/>
              </w:rPr>
              <w:br/>
              <w:t>(6,300</w:t>
            </w:r>
          </w:p>
        </w:tc>
        <w:tc>
          <w:tcPr>
            <w:tcW w:w="144" w:type="dxa"/>
          </w:tcPr>
          <w:p w:rsidR="001C5844" w:rsidRDefault="001C5844" w:rsidP="004853D5">
            <w:pPr>
              <w:pStyle w:val="TableBody"/>
              <w:jc w:val="both"/>
              <w:rPr>
                <w:rFonts w:ascii="Arial" w:hAnsi="Arial"/>
                <w:b/>
                <w:sz w:val="26"/>
              </w:rPr>
            </w:pPr>
            <w:r>
              <w:rPr>
                <w:rFonts w:ascii="Arial" w:hAnsi="Arial"/>
                <w:b/>
                <w:sz w:val="26"/>
              </w:rPr>
              <w:br/>
              <w:t>)</w:t>
            </w: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Cash paid for taxes</w:t>
            </w:r>
            <w:r>
              <w:rPr>
                <w:rFonts w:ascii="Arial" w:hAnsi="Arial"/>
                <w:b/>
                <w:sz w:val="26"/>
              </w:rPr>
              <w:tab/>
            </w:r>
          </w:p>
        </w:tc>
        <w:tc>
          <w:tcPr>
            <w:tcW w:w="1406"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(5,200</w:t>
            </w:r>
          </w:p>
        </w:tc>
        <w:tc>
          <w:tcPr>
            <w:tcW w:w="144" w:type="dxa"/>
          </w:tcPr>
          <w:p w:rsidR="001C5844" w:rsidRDefault="001C5844" w:rsidP="004853D5">
            <w:pPr>
              <w:pStyle w:val="TableBody"/>
              <w:jc w:val="both"/>
              <w:rPr>
                <w:rFonts w:ascii="Arial" w:hAnsi="Arial"/>
                <w:b/>
                <w:sz w:val="26"/>
              </w:rPr>
            </w:pPr>
            <w:r>
              <w:rPr>
                <w:rFonts w:ascii="Arial" w:hAnsi="Arial"/>
                <w:b/>
                <w:sz w:val="26"/>
              </w:rPr>
              <w:t>)</w:t>
            </w: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Net cash provided by operating activities</w:t>
            </w:r>
            <w:r>
              <w:rPr>
                <w:rFonts w:ascii="Arial" w:hAnsi="Arial"/>
                <w:b/>
                <w:sz w:val="26"/>
              </w:rPr>
              <w:tab/>
            </w: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r>
              <w:rPr>
                <w:rFonts w:ascii="Arial" w:hAnsi="Arial"/>
                <w:b/>
                <w:sz w:val="26"/>
              </w:rPr>
              <w:t>$  9,500</w:t>
            </w: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flows from investing activities:</w:t>
            </w: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Cash paid for purchase of plant assets</w:t>
            </w:r>
            <w:r>
              <w:rPr>
                <w:rFonts w:ascii="Arial" w:hAnsi="Arial"/>
                <w:b/>
                <w:sz w:val="26"/>
              </w:rPr>
              <w:tab/>
            </w:r>
          </w:p>
        </w:tc>
        <w:tc>
          <w:tcPr>
            <w:tcW w:w="1406"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(3,500</w:t>
            </w:r>
          </w:p>
        </w:tc>
        <w:tc>
          <w:tcPr>
            <w:tcW w:w="144" w:type="dxa"/>
          </w:tcPr>
          <w:p w:rsidR="001C5844" w:rsidRDefault="001C5844" w:rsidP="004853D5">
            <w:pPr>
              <w:pStyle w:val="TableBody"/>
              <w:jc w:val="both"/>
              <w:rPr>
                <w:rFonts w:ascii="Arial" w:hAnsi="Arial"/>
                <w:b/>
                <w:sz w:val="26"/>
              </w:rPr>
            </w:pPr>
            <w:r>
              <w:rPr>
                <w:rFonts w:ascii="Arial" w:hAnsi="Arial"/>
                <w:b/>
                <w:sz w:val="26"/>
              </w:rPr>
              <w:t>)</w:t>
            </w: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Net cash used by investing activities</w:t>
            </w:r>
            <w:r>
              <w:rPr>
                <w:rFonts w:ascii="Arial" w:hAnsi="Arial"/>
                <w:b/>
                <w:sz w:val="26"/>
              </w:rPr>
              <w:tab/>
            </w: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r>
              <w:rPr>
                <w:rFonts w:ascii="Arial" w:hAnsi="Arial"/>
                <w:b/>
                <w:sz w:val="26"/>
              </w:rPr>
              <w:t>(3,500</w:t>
            </w:r>
          </w:p>
        </w:tc>
        <w:tc>
          <w:tcPr>
            <w:tcW w:w="144" w:type="dxa"/>
          </w:tcPr>
          <w:p w:rsidR="001C5844" w:rsidRDefault="001C5844" w:rsidP="004853D5">
            <w:pPr>
              <w:pStyle w:val="TableBody"/>
              <w:jc w:val="both"/>
              <w:rPr>
                <w:rFonts w:ascii="Arial" w:hAnsi="Arial"/>
                <w:b/>
                <w:sz w:val="26"/>
              </w:rPr>
            </w:pPr>
            <w:r>
              <w:rPr>
                <w:rFonts w:ascii="Arial" w:hAnsi="Arial"/>
                <w:b/>
                <w:sz w:val="26"/>
              </w:rPr>
              <w:t>)</w:t>
            </w: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flows from financing activities:</w:t>
            </w: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Cash received from issuing stock</w:t>
            </w:r>
            <w:r>
              <w:rPr>
                <w:rFonts w:ascii="Arial" w:hAnsi="Arial"/>
                <w:b/>
                <w:sz w:val="26"/>
              </w:rPr>
              <w:tab/>
            </w:r>
          </w:p>
        </w:tc>
        <w:tc>
          <w:tcPr>
            <w:tcW w:w="1406" w:type="dxa"/>
          </w:tcPr>
          <w:p w:rsidR="001C5844" w:rsidRDefault="001C5844" w:rsidP="004853D5">
            <w:pPr>
              <w:pStyle w:val="TableBody"/>
              <w:jc w:val="right"/>
              <w:rPr>
                <w:rFonts w:ascii="Arial" w:hAnsi="Arial"/>
                <w:b/>
                <w:sz w:val="26"/>
              </w:rPr>
            </w:pPr>
            <w:r>
              <w:rPr>
                <w:rFonts w:ascii="Arial" w:hAnsi="Arial"/>
                <w:b/>
                <w:sz w:val="26"/>
              </w:rPr>
              <w:t xml:space="preserve">   3,000</w:t>
            </w: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Cash paid for dividends</w:t>
            </w:r>
            <w:r>
              <w:rPr>
                <w:rFonts w:ascii="Arial" w:hAnsi="Arial"/>
                <w:b/>
                <w:sz w:val="26"/>
              </w:rPr>
              <w:tab/>
            </w:r>
          </w:p>
        </w:tc>
        <w:tc>
          <w:tcPr>
            <w:tcW w:w="1406"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  2,500</w:t>
            </w:r>
          </w:p>
        </w:tc>
        <w:tc>
          <w:tcPr>
            <w:tcW w:w="144" w:type="dxa"/>
          </w:tcPr>
          <w:p w:rsidR="001C5844" w:rsidRDefault="001C5844" w:rsidP="004853D5">
            <w:pPr>
              <w:pStyle w:val="TableBody"/>
              <w:jc w:val="both"/>
              <w:rPr>
                <w:rFonts w:ascii="Arial" w:hAnsi="Arial"/>
                <w:b/>
                <w:sz w:val="26"/>
              </w:rPr>
            </w:pPr>
            <w:r>
              <w:rPr>
                <w:rFonts w:ascii="Arial" w:hAnsi="Arial"/>
                <w:b/>
                <w:sz w:val="26"/>
              </w:rPr>
              <w:t>)</w:t>
            </w: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Net cash provided by financing activities</w:t>
            </w:r>
            <w:r>
              <w:rPr>
                <w:rFonts w:ascii="Arial" w:hAnsi="Arial"/>
                <w:b/>
                <w:sz w:val="26"/>
              </w:rPr>
              <w:tab/>
            </w: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500</w:t>
            </w: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noProof/>
                <w:sz w:val="26"/>
              </w:rPr>
            </w:pP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noProof/>
                <w:sz w:val="26"/>
              </w:rPr>
              <w:pict>
                <v:line id="Line 225" o:spid="_x0000_s1026" style="position:absolute;z-index:251660288;visibility:visible;mso-position-horizontal-relative:text;mso-position-vertical-relative:text" from="512.65pt,590.4pt" to="568.8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" o:allowincell="f">
                  <v:stroke startarrowwidth="narrow" startarrowlength="short" endarrowwidth="narrow" endarrowlength="short"/>
                </v:line>
              </w:pict>
            </w:r>
            <w:r>
              <w:rPr>
                <w:rFonts w:ascii="Arial" w:hAnsi="Arial"/>
                <w:b/>
                <w:sz w:val="26"/>
              </w:rPr>
              <w:t>Net increase in cash</w:t>
            </w:r>
            <w:r>
              <w:rPr>
                <w:rFonts w:ascii="Arial" w:hAnsi="Arial"/>
                <w:b/>
                <w:sz w:val="26"/>
              </w:rPr>
              <w:tab/>
            </w: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rPr>
            </w:pPr>
            <w:r>
              <w:rPr>
                <w:rFonts w:ascii="Arial" w:hAnsi="Arial"/>
                <w:b/>
                <w:sz w:val="26"/>
              </w:rPr>
              <w:t>$  6,500</w:t>
            </w: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balance at end of 2021</w:t>
            </w:r>
            <w:r>
              <w:rPr>
                <w:rFonts w:ascii="Arial" w:hAnsi="Arial"/>
                <w:b/>
                <w:sz w:val="26"/>
              </w:rPr>
              <w:tab/>
            </w: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u w:val="single"/>
              </w:rPr>
            </w:pPr>
            <w:r>
              <w:rPr>
                <w:rFonts w:ascii="Arial" w:hAnsi="Arial"/>
                <w:b/>
                <w:sz w:val="26"/>
                <w:u w:val="single"/>
              </w:rPr>
              <w:t xml:space="preserve">    4,000</w:t>
            </w:r>
          </w:p>
        </w:tc>
        <w:tc>
          <w:tcPr>
            <w:tcW w:w="144" w:type="dxa"/>
          </w:tcPr>
          <w:p w:rsidR="001C5844" w:rsidRDefault="001C5844" w:rsidP="004853D5">
            <w:pPr>
              <w:pStyle w:val="TableBody"/>
              <w:jc w:val="both"/>
              <w:rPr>
                <w:rFonts w:ascii="Arial" w:hAnsi="Arial"/>
                <w:b/>
                <w:sz w:val="26"/>
              </w:rPr>
            </w:pPr>
          </w:p>
        </w:tc>
      </w:tr>
      <w:tr w:rsidR="001C5844" w:rsidTr="004853D5">
        <w:tc>
          <w:tcPr>
            <w:tcW w:w="6624" w:type="dxa"/>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balance at end of 2022</w:t>
            </w:r>
            <w:r>
              <w:rPr>
                <w:rFonts w:ascii="Arial" w:hAnsi="Arial"/>
                <w:b/>
                <w:sz w:val="26"/>
              </w:rPr>
              <w:tab/>
            </w:r>
          </w:p>
        </w:tc>
        <w:tc>
          <w:tcPr>
            <w:tcW w:w="1406" w:type="dxa"/>
          </w:tcPr>
          <w:p w:rsidR="001C5844" w:rsidRDefault="001C5844" w:rsidP="004853D5">
            <w:pPr>
              <w:pStyle w:val="TableBody"/>
              <w:jc w:val="right"/>
              <w:rPr>
                <w:rFonts w:ascii="Arial" w:hAnsi="Arial"/>
                <w:b/>
                <w:sz w:val="26"/>
              </w:rPr>
            </w:pPr>
          </w:p>
        </w:tc>
        <w:tc>
          <w:tcPr>
            <w:tcW w:w="144" w:type="dxa"/>
          </w:tcPr>
          <w:p w:rsidR="001C5844" w:rsidRDefault="001C5844" w:rsidP="004853D5">
            <w:pPr>
              <w:pStyle w:val="TableBody"/>
              <w:jc w:val="both"/>
              <w:rPr>
                <w:rFonts w:ascii="Arial" w:hAnsi="Arial"/>
                <w:b/>
                <w:sz w:val="26"/>
              </w:rPr>
            </w:pPr>
          </w:p>
        </w:tc>
        <w:tc>
          <w:tcPr>
            <w:tcW w:w="1336" w:type="dxa"/>
          </w:tcPr>
          <w:p w:rsidR="001C5844" w:rsidRDefault="001C5844" w:rsidP="004853D5">
            <w:pPr>
              <w:pStyle w:val="TableBody"/>
              <w:jc w:val="right"/>
              <w:rPr>
                <w:rFonts w:ascii="Arial" w:hAnsi="Arial"/>
                <w:b/>
                <w:sz w:val="26"/>
                <w:u w:val="double"/>
              </w:rPr>
            </w:pPr>
            <w:r>
              <w:rPr>
                <w:rFonts w:ascii="Arial" w:hAnsi="Arial"/>
                <w:b/>
                <w:sz w:val="26"/>
                <w:u w:val="double"/>
              </w:rPr>
              <w:t>$10,500</w:t>
            </w:r>
          </w:p>
        </w:tc>
        <w:tc>
          <w:tcPr>
            <w:tcW w:w="144" w:type="dxa"/>
          </w:tcPr>
          <w:p w:rsidR="001C5844" w:rsidRDefault="001C5844" w:rsidP="004853D5">
            <w:pPr>
              <w:pStyle w:val="TableBody"/>
              <w:jc w:val="both"/>
              <w:rPr>
                <w:rFonts w:ascii="Arial" w:hAnsi="Arial"/>
                <w:b/>
                <w:sz w:val="26"/>
              </w:rPr>
            </w:pPr>
          </w:p>
        </w:tc>
      </w:tr>
    </w:tbl>
    <w:p w:rsidR="001C5844" w:rsidRDefault="001C5844" w:rsidP="001C5844">
      <w:pPr>
        <w:tabs>
          <w:tab w:val="left" w:pos="360"/>
          <w:tab w:val="left" w:pos="720"/>
          <w:tab w:val="left" w:leader="dot" w:pos="6480"/>
          <w:tab w:val="right" w:pos="7920"/>
          <w:tab w:val="right" w:pos="7949"/>
          <w:tab w:val="right" w:pos="9360"/>
          <w:tab w:val="right" w:pos="9389"/>
        </w:tabs>
        <w:spacing w:after="120"/>
        <w:rPr>
          <w:b/>
          <w:sz w:val="28"/>
        </w:rPr>
      </w:pPr>
    </w:p>
    <w:p w:rsidR="001C5844" w:rsidRDefault="001C5844" w:rsidP="001C5844">
      <w:pPr>
        <w:pStyle w:val="Heading2"/>
        <w:rPr>
          <w:rFonts w:ascii="Arial" w:hAnsi="Arial"/>
          <w:sz w:val="26"/>
        </w:rPr>
      </w:pPr>
      <w:r>
        <w:br w:type="page"/>
      </w:r>
      <w:r>
        <w:rPr>
          <w:rFonts w:ascii="Arial" w:hAnsi="Arial"/>
          <w:sz w:val="26"/>
        </w:rPr>
        <w:lastRenderedPageBreak/>
        <w:t>Indirect Method:</w:t>
      </w:r>
    </w:p>
    <w:p w:rsidR="001C5844" w:rsidRDefault="001C5844" w:rsidP="001C584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tblPr>
      <w:tblGrid>
        <w:gridCol w:w="6624"/>
        <w:gridCol w:w="1411"/>
        <w:gridCol w:w="144"/>
        <w:gridCol w:w="1339"/>
        <w:gridCol w:w="144"/>
      </w:tblGrid>
      <w:tr w:rsidR="001C5844" w:rsidTr="004853D5">
        <w:trPr>
          <w:cantSplit/>
        </w:trPr>
        <w:tc>
          <w:tcPr>
            <w:tcW w:w="9662" w:type="dxa"/>
            <w:gridSpan w:val="5"/>
            <w:tcBorders>
              <w:top w:val="nil"/>
              <w:left w:val="nil"/>
              <w:bottom w:val="nil"/>
              <w:right w:val="nil"/>
            </w:tcBorders>
          </w:tcPr>
          <w:p w:rsidR="001C5844" w:rsidRDefault="001C5844" w:rsidP="004853D5">
            <w:pPr>
              <w:pStyle w:val="tableheadscenter"/>
              <w:rPr>
                <w:sz w:val="26"/>
              </w:rPr>
            </w:pPr>
            <w:r>
              <w:rPr>
                <w:sz w:val="26"/>
              </w:rPr>
              <w:t>CARPET COMPANY</w:t>
            </w:r>
            <w:r>
              <w:rPr>
                <w:sz w:val="26"/>
              </w:rPr>
              <w:br/>
              <w:t>Statement of Cash Flows</w:t>
            </w:r>
            <w:r>
              <w:rPr>
                <w:sz w:val="26"/>
              </w:rPr>
              <w:br/>
              <w:t>For Year Ended December 31, 2022</w:t>
            </w:r>
          </w:p>
          <w:p w:rsidR="001C5844" w:rsidRDefault="001C5844" w:rsidP="004853D5">
            <w:pPr>
              <w:pStyle w:val="tableheadscenter"/>
              <w:rPr>
                <w:b w:val="0"/>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flows from operating activities:</w:t>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Net income</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r>
              <w:rPr>
                <w:rFonts w:ascii="Arial" w:hAnsi="Arial"/>
                <w:b/>
                <w:sz w:val="26"/>
              </w:rPr>
              <w:t>$ 9,000</w:t>
            </w: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Adjustments to reconcile net income to net cash</w:t>
            </w:r>
            <w:r>
              <w:rPr>
                <w:rFonts w:ascii="Arial" w:hAnsi="Arial"/>
                <w:b/>
                <w:sz w:val="26"/>
              </w:rPr>
              <w:br/>
            </w:r>
            <w:r>
              <w:rPr>
                <w:rFonts w:ascii="Arial" w:hAnsi="Arial"/>
                <w:b/>
                <w:sz w:val="26"/>
              </w:rPr>
              <w:tab/>
            </w:r>
            <w:r>
              <w:rPr>
                <w:rFonts w:ascii="Arial" w:hAnsi="Arial"/>
                <w:b/>
                <w:sz w:val="26"/>
              </w:rPr>
              <w:tab/>
              <w:t>provided by operating activities:</w:t>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Decrease in accounts receivable</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r>
              <w:rPr>
                <w:rFonts w:ascii="Arial" w:hAnsi="Arial"/>
                <w:b/>
                <w:sz w:val="26"/>
              </w:rPr>
              <w:t>1,000</w:t>
            </w: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Increase in merchandise inventory</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r>
              <w:rPr>
                <w:rFonts w:ascii="Arial" w:hAnsi="Arial"/>
                <w:b/>
                <w:sz w:val="26"/>
              </w:rPr>
              <w:t>(3,000</w:t>
            </w: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r>
              <w:rPr>
                <w:rFonts w:ascii="Arial" w:hAnsi="Arial"/>
                <w:b/>
                <w:sz w:val="26"/>
              </w:rPr>
              <w:t>)</w:t>
            </w: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Increase in accounts payable</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r>
              <w:rPr>
                <w:rFonts w:ascii="Arial" w:hAnsi="Arial"/>
                <w:b/>
                <w:sz w:val="26"/>
              </w:rPr>
              <w:t>2,000</w:t>
            </w: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Decrease in taxes payable</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r>
              <w:rPr>
                <w:rFonts w:ascii="Arial" w:hAnsi="Arial"/>
                <w:b/>
                <w:sz w:val="26"/>
              </w:rPr>
              <w:t>(1,000</w:t>
            </w: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r>
              <w:rPr>
                <w:rFonts w:ascii="Arial" w:hAnsi="Arial"/>
                <w:b/>
                <w:sz w:val="26"/>
              </w:rPr>
              <w:t>)</w:t>
            </w: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Depreciation expense</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u w:val="single"/>
              </w:rPr>
            </w:pPr>
            <w:r>
              <w:rPr>
                <w:rFonts w:ascii="Arial" w:hAnsi="Arial"/>
                <w:b/>
                <w:sz w:val="26"/>
                <w:u w:val="single"/>
              </w:rPr>
              <w:t xml:space="preserve">   1,500</w:t>
            </w: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spacing w:after="120"/>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Net cash provided by operating activities</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r>
              <w:rPr>
                <w:rFonts w:ascii="Arial" w:hAnsi="Arial"/>
                <w:b/>
                <w:sz w:val="26"/>
              </w:rPr>
              <w:t>$  9,500</w:t>
            </w: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flows from investing activities:</w:t>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Cash paid for purchase of plant asset</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u w:val="single"/>
              </w:rPr>
            </w:pPr>
            <w:r>
              <w:rPr>
                <w:rFonts w:ascii="Arial" w:hAnsi="Arial"/>
                <w:b/>
                <w:sz w:val="26"/>
                <w:u w:val="single"/>
              </w:rPr>
              <w:t xml:space="preserve">  (3,500</w:t>
            </w: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r>
              <w:rPr>
                <w:rFonts w:ascii="Arial" w:hAnsi="Arial"/>
                <w:b/>
                <w:sz w:val="26"/>
              </w:rPr>
              <w:t>)</w:t>
            </w: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spacing w:after="120"/>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Net cash used by investing activities</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r>
              <w:rPr>
                <w:rFonts w:ascii="Arial" w:hAnsi="Arial"/>
                <w:b/>
                <w:sz w:val="26"/>
              </w:rPr>
              <w:t>(3,500</w:t>
            </w:r>
          </w:p>
        </w:tc>
        <w:tc>
          <w:tcPr>
            <w:tcW w:w="144" w:type="dxa"/>
            <w:tcBorders>
              <w:top w:val="nil"/>
              <w:left w:val="nil"/>
              <w:bottom w:val="nil"/>
              <w:right w:val="nil"/>
            </w:tcBorders>
          </w:tcPr>
          <w:p w:rsidR="001C5844" w:rsidRDefault="001C5844" w:rsidP="004853D5">
            <w:pPr>
              <w:rPr>
                <w:rFonts w:ascii="Arial" w:hAnsi="Arial"/>
                <w:b/>
                <w:sz w:val="26"/>
              </w:rPr>
            </w:pPr>
            <w:r>
              <w:rPr>
                <w:rFonts w:ascii="Arial" w:hAnsi="Arial"/>
                <w:b/>
                <w:sz w:val="26"/>
              </w:rPr>
              <w:t>)</w:t>
            </w: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flows from financing activities:</w:t>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Cash received from issuing stock</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r>
              <w:rPr>
                <w:rFonts w:ascii="Arial" w:hAnsi="Arial"/>
                <w:b/>
                <w:sz w:val="26"/>
              </w:rPr>
              <w:t>3,000</w:t>
            </w: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Cash paid for dividends</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u w:val="single"/>
              </w:rPr>
            </w:pPr>
            <w:r>
              <w:rPr>
                <w:rFonts w:ascii="Arial" w:hAnsi="Arial"/>
                <w:b/>
                <w:sz w:val="26"/>
                <w:u w:val="single"/>
              </w:rPr>
              <w:t xml:space="preserve">  (2,500</w:t>
            </w: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r>
              <w:rPr>
                <w:rFonts w:ascii="Arial" w:hAnsi="Arial"/>
                <w:b/>
                <w:sz w:val="26"/>
              </w:rPr>
              <w:t>)</w:t>
            </w: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ab/>
              <w:t>Net cash provided by financing activities</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u w:val="single"/>
              </w:rPr>
            </w:pPr>
            <w:r>
              <w:rPr>
                <w:rFonts w:ascii="Arial" w:hAnsi="Arial"/>
                <w:b/>
                <w:sz w:val="26"/>
                <w:u w:val="single"/>
              </w:rPr>
              <w:t xml:space="preserve">       500</w:t>
            </w:r>
          </w:p>
        </w:tc>
        <w:tc>
          <w:tcPr>
            <w:tcW w:w="144" w:type="dxa"/>
            <w:tcBorders>
              <w:top w:val="nil"/>
              <w:left w:val="nil"/>
              <w:bottom w:val="nil"/>
              <w:right w:val="nil"/>
            </w:tcBorders>
          </w:tcPr>
          <w:p w:rsidR="001C5844" w:rsidRDefault="001C5844" w:rsidP="004853D5">
            <w:pPr>
              <w:pStyle w:val="TableBody"/>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Net increase in cash</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rPr>
            </w:pPr>
            <w:r>
              <w:rPr>
                <w:rFonts w:ascii="Arial" w:hAnsi="Arial"/>
                <w:b/>
                <w:sz w:val="26"/>
              </w:rPr>
              <w:t>6,500</w:t>
            </w: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balance at end of 2021</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u w:val="single"/>
              </w:rPr>
            </w:pPr>
            <w:r>
              <w:rPr>
                <w:rFonts w:ascii="Arial" w:hAnsi="Arial"/>
                <w:b/>
                <w:sz w:val="26"/>
                <w:u w:val="single"/>
              </w:rPr>
              <w:t xml:space="preserve">    4,000</w:t>
            </w:r>
          </w:p>
        </w:tc>
        <w:tc>
          <w:tcPr>
            <w:tcW w:w="144" w:type="dxa"/>
            <w:tcBorders>
              <w:top w:val="nil"/>
              <w:left w:val="nil"/>
              <w:bottom w:val="nil"/>
              <w:right w:val="nil"/>
            </w:tcBorders>
          </w:tcPr>
          <w:p w:rsidR="001C5844" w:rsidRDefault="001C5844" w:rsidP="004853D5">
            <w:pPr>
              <w:rPr>
                <w:rFonts w:ascii="Arial" w:hAnsi="Arial"/>
                <w:b/>
                <w:sz w:val="26"/>
              </w:rPr>
            </w:pPr>
          </w:p>
        </w:tc>
      </w:tr>
      <w:tr w:rsidR="001C5844" w:rsidTr="004853D5">
        <w:tblPrEx>
          <w:jc w:val="center"/>
        </w:tblPrEx>
        <w:trPr>
          <w:jc w:val="center"/>
        </w:trPr>
        <w:tc>
          <w:tcPr>
            <w:tcW w:w="6624" w:type="dxa"/>
            <w:tcBorders>
              <w:top w:val="nil"/>
              <w:left w:val="nil"/>
              <w:bottom w:val="nil"/>
              <w:right w:val="nil"/>
            </w:tcBorders>
          </w:tcPr>
          <w:p w:rsidR="001C5844" w:rsidRDefault="001C5844" w:rsidP="004853D5">
            <w:pPr>
              <w:pStyle w:val="TableBody"/>
              <w:tabs>
                <w:tab w:val="left" w:pos="432"/>
                <w:tab w:val="left" w:pos="720"/>
                <w:tab w:val="left" w:leader="dot" w:pos="6480"/>
              </w:tabs>
              <w:rPr>
                <w:rFonts w:ascii="Arial" w:hAnsi="Arial"/>
                <w:b/>
                <w:sz w:val="26"/>
              </w:rPr>
            </w:pPr>
            <w:r>
              <w:rPr>
                <w:rFonts w:ascii="Arial" w:hAnsi="Arial"/>
                <w:b/>
                <w:sz w:val="26"/>
              </w:rPr>
              <w:t>Cash balance at end of 2022</w:t>
            </w:r>
            <w:r>
              <w:rPr>
                <w:rFonts w:ascii="Arial" w:hAnsi="Arial"/>
                <w:b/>
                <w:sz w:val="26"/>
              </w:rPr>
              <w:tab/>
            </w:r>
          </w:p>
        </w:tc>
        <w:tc>
          <w:tcPr>
            <w:tcW w:w="1411" w:type="dxa"/>
            <w:tcBorders>
              <w:top w:val="nil"/>
              <w:left w:val="nil"/>
              <w:bottom w:val="nil"/>
              <w:right w:val="nil"/>
            </w:tcBorders>
          </w:tcPr>
          <w:p w:rsidR="001C5844" w:rsidRDefault="001C5844" w:rsidP="004853D5">
            <w:pPr>
              <w:pStyle w:val="TableBody"/>
              <w:jc w:val="right"/>
              <w:rPr>
                <w:rFonts w:ascii="Arial" w:hAnsi="Arial"/>
                <w:b/>
                <w:sz w:val="26"/>
              </w:rPr>
            </w:pPr>
          </w:p>
        </w:tc>
        <w:tc>
          <w:tcPr>
            <w:tcW w:w="144" w:type="dxa"/>
            <w:tcBorders>
              <w:top w:val="nil"/>
              <w:left w:val="nil"/>
              <w:bottom w:val="nil"/>
              <w:right w:val="nil"/>
            </w:tcBorders>
          </w:tcPr>
          <w:p w:rsidR="001C5844" w:rsidRDefault="001C5844" w:rsidP="004853D5">
            <w:pPr>
              <w:pStyle w:val="TableBody"/>
              <w:jc w:val="both"/>
              <w:rPr>
                <w:rFonts w:ascii="Arial" w:hAnsi="Arial"/>
                <w:b/>
                <w:sz w:val="26"/>
              </w:rPr>
            </w:pPr>
          </w:p>
        </w:tc>
        <w:tc>
          <w:tcPr>
            <w:tcW w:w="1339" w:type="dxa"/>
            <w:tcBorders>
              <w:top w:val="nil"/>
              <w:left w:val="nil"/>
              <w:bottom w:val="nil"/>
              <w:right w:val="nil"/>
            </w:tcBorders>
          </w:tcPr>
          <w:p w:rsidR="001C5844" w:rsidRDefault="001C5844" w:rsidP="004853D5">
            <w:pPr>
              <w:pStyle w:val="TableBody"/>
              <w:jc w:val="right"/>
              <w:rPr>
                <w:rFonts w:ascii="Arial" w:hAnsi="Arial"/>
                <w:b/>
                <w:sz w:val="26"/>
                <w:u w:val="double"/>
              </w:rPr>
            </w:pPr>
            <w:r>
              <w:rPr>
                <w:rFonts w:ascii="Arial" w:hAnsi="Arial"/>
                <w:b/>
                <w:sz w:val="26"/>
                <w:u w:val="double"/>
              </w:rPr>
              <w:t>$10,500</w:t>
            </w:r>
          </w:p>
        </w:tc>
        <w:tc>
          <w:tcPr>
            <w:tcW w:w="144" w:type="dxa"/>
            <w:tcBorders>
              <w:top w:val="nil"/>
              <w:left w:val="nil"/>
              <w:bottom w:val="nil"/>
              <w:right w:val="nil"/>
            </w:tcBorders>
          </w:tcPr>
          <w:p w:rsidR="001C5844" w:rsidRDefault="001C5844" w:rsidP="004853D5">
            <w:pPr>
              <w:spacing w:after="120"/>
              <w:rPr>
                <w:rFonts w:ascii="Arial" w:hAnsi="Arial"/>
                <w:b/>
                <w:sz w:val="26"/>
              </w:rPr>
            </w:pPr>
          </w:p>
        </w:tc>
      </w:tr>
    </w:tbl>
    <w:p w:rsidR="001C5844" w:rsidRDefault="001C5844" w:rsidP="001C5844">
      <w:pPr>
        <w:pStyle w:val="TableBody"/>
        <w:rPr>
          <w:rFonts w:ascii="Arial" w:hAnsi="Arial"/>
          <w:b/>
          <w:sz w:val="26"/>
        </w:rPr>
      </w:pPr>
    </w:p>
    <w:p w:rsidR="001C5844" w:rsidRDefault="001C5844" w:rsidP="001C5844">
      <w:pPr>
        <w:pStyle w:val="TableBody"/>
        <w:rPr>
          <w:rFonts w:ascii="Arial" w:hAnsi="Arial"/>
          <w:b/>
          <w:sz w:val="26"/>
        </w:rPr>
      </w:pPr>
    </w:p>
    <w:p w:rsidR="001C5844" w:rsidRDefault="001C5844" w:rsidP="001C5844">
      <w:pPr>
        <w:pStyle w:val="TableBody"/>
        <w:rPr>
          <w:rFonts w:ascii="Arial" w:hAnsi="Arial"/>
          <w:b/>
          <w:sz w:val="26"/>
        </w:rPr>
      </w:pPr>
    </w:p>
    <w:p w:rsidR="001C5844" w:rsidRDefault="001C5844" w:rsidP="001C5844">
      <w:pPr>
        <w:pStyle w:val="TableBody"/>
        <w:rPr>
          <w:rFonts w:ascii="Arial" w:hAnsi="Arial"/>
          <w:b/>
          <w:sz w:val="26"/>
        </w:rPr>
      </w:pPr>
    </w:p>
    <w:p w:rsidR="001C5844" w:rsidRDefault="001C5844" w:rsidP="001C5844">
      <w:pPr>
        <w:pStyle w:val="TableBody"/>
        <w:rPr>
          <w:rFonts w:ascii="Arial" w:hAnsi="Arial"/>
          <w:b/>
          <w:sz w:val="26"/>
        </w:rPr>
      </w:pPr>
    </w:p>
    <w:p w:rsidR="001C5844" w:rsidRDefault="001C5844" w:rsidP="001C5844">
      <w:pPr>
        <w:pStyle w:val="TableBody"/>
        <w:rPr>
          <w:rFonts w:ascii="Arial" w:hAnsi="Arial"/>
          <w:b/>
          <w:sz w:val="26"/>
        </w:rPr>
      </w:pPr>
    </w:p>
    <w:p w:rsidR="001C5844" w:rsidRDefault="001C5844" w:rsidP="001C5844">
      <w:pPr>
        <w:pStyle w:val="TableBody"/>
        <w:rPr>
          <w:rFonts w:ascii="Arial" w:hAnsi="Arial"/>
          <w:b/>
          <w:sz w:val="26"/>
        </w:rPr>
      </w:pPr>
    </w:p>
    <w:p w:rsidR="00434F5D" w:rsidRPr="001C5844" w:rsidRDefault="00434F5D">
      <w:pPr>
        <w:rPr>
          <w:rFonts w:asciiTheme="minorHAnsi" w:hAnsiTheme="minorHAnsi" w:cstheme="minorHAnsi"/>
        </w:rPr>
      </w:pPr>
    </w:p>
    <w:sectPr w:rsidR="00434F5D" w:rsidRPr="001C5844" w:rsidSect="008E0A95">
      <w:headerReference w:type="default" r:id="rId5"/>
      <w:footerReference w:type="even" r:id="rId6"/>
      <w:footerReference w:type="default" r:id="rId7"/>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2C" w:rsidRPr="000A52B0" w:rsidRDefault="001C5844" w:rsidP="000A52B0">
    <w:pPr>
      <w:widowControl w:val="0"/>
      <w:autoSpaceDE w:val="0"/>
      <w:autoSpaceDN w:val="0"/>
      <w:ind w:right="360"/>
      <w:rPr>
        <w:sz w:val="20"/>
      </w:rPr>
    </w:pPr>
    <w:r w:rsidRPr="000A52B0">
      <w:rPr>
        <w:snapToGrid w:val="0"/>
        <w:color w:val="000000"/>
        <w:sz w:val="16"/>
        <w:szCs w:val="16"/>
      </w:rPr>
      <w:t>© 2013 by McGraw-Hill Education. This is proprietary material solely for authorized instructor use. Not authorized for sale or distribution in any manner. This document may not be copied, scanned, duplicated, forwarded, distributed, or posted on a website,</w:t>
    </w:r>
    <w:r w:rsidRPr="000A52B0">
      <w:rPr>
        <w:snapToGrid w:val="0"/>
        <w:color w:val="000000"/>
        <w:sz w:val="16"/>
        <w:szCs w:val="16"/>
      </w:rPr>
      <w:t xml:space="preserve"> in whole or part.  </w:t>
    </w:r>
  </w:p>
  <w:p w:rsidR="0072132C" w:rsidRDefault="001C5844">
    <w:pPr>
      <w:pStyle w:val="Footer"/>
      <w:tabs>
        <w:tab w:val="clear" w:pos="8640"/>
        <w:tab w:val="right" w:pos="9360"/>
      </w:tabs>
      <w:jc w:val="left"/>
      <w:rPr>
        <w:i/>
        <w:u w:val="single"/>
      </w:rPr>
    </w:pPr>
    <w:r>
      <w:rPr>
        <w:i/>
        <w:u w:val="single"/>
      </w:rPr>
      <w:tab/>
    </w:r>
    <w:r>
      <w:rPr>
        <w:i/>
        <w:u w:val="single"/>
      </w:rPr>
      <w:tab/>
    </w:r>
  </w:p>
  <w:p w:rsidR="0072132C" w:rsidRDefault="001C5844">
    <w:pPr>
      <w:pStyle w:val="Footer"/>
      <w:tabs>
        <w:tab w:val="clear" w:pos="8640"/>
        <w:tab w:val="right" w:pos="9360"/>
      </w:tabs>
      <w:jc w:val="left"/>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24</w:t>
    </w:r>
    <w:r>
      <w:rPr>
        <w:rStyle w:val="PageNumber"/>
        <w:i/>
      </w:rPr>
      <w:fldChar w:fldCharType="end"/>
    </w:r>
    <w:r>
      <w:rPr>
        <w:rStyle w:val="PageNumber"/>
        <w:i/>
      </w:rPr>
      <w:tab/>
    </w:r>
    <w:r>
      <w:rPr>
        <w:rStyle w:val="PageNumber"/>
        <w:i/>
      </w:rPr>
      <w:tab/>
      <w:t>Fundamental Accounting Principles, 21/e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2C" w:rsidRDefault="001C5844" w:rsidP="00251AAD">
    <w:pPr>
      <w:tabs>
        <w:tab w:val="center" w:pos="4320"/>
        <w:tab w:val="right" w:pos="9360"/>
      </w:tabs>
      <w:ind w:left="720"/>
      <w:jc w:val="center"/>
      <w:rPr>
        <w:color w:val="000000"/>
        <w:sz w:val="16"/>
        <w:szCs w:val="16"/>
      </w:rPr>
    </w:pPr>
    <w:r w:rsidRPr="00FB7945">
      <w:rPr>
        <w:color w:val="000000"/>
        <w:sz w:val="16"/>
        <w:szCs w:val="16"/>
      </w:rPr>
      <w:t>Copyright</w:t>
    </w:r>
    <w:r>
      <w:rPr>
        <w:color w:val="000000"/>
        <w:sz w:val="16"/>
        <w:szCs w:val="16"/>
      </w:rPr>
      <w:t xml:space="preserve"> © 202</w:t>
    </w:r>
    <w:r>
      <w:rPr>
        <w:color w:val="000000"/>
        <w:sz w:val="16"/>
        <w:szCs w:val="16"/>
      </w:rPr>
      <w:t>2</w:t>
    </w:r>
    <w:r>
      <w:rPr>
        <w:color w:val="000000"/>
        <w:sz w:val="16"/>
        <w:szCs w:val="16"/>
      </w:rPr>
      <w:t xml:space="preserve"> McGraw-Hill Education. </w:t>
    </w:r>
    <w:r w:rsidRPr="00FB7945">
      <w:rPr>
        <w:color w:val="000000"/>
        <w:sz w:val="16"/>
        <w:szCs w:val="16"/>
      </w:rPr>
      <w:t>All rights reserved.</w:t>
    </w:r>
  </w:p>
  <w:p w:rsidR="0072132C" w:rsidRPr="00FB7945" w:rsidRDefault="001C5844" w:rsidP="00251AAD">
    <w:pPr>
      <w:tabs>
        <w:tab w:val="center" w:pos="4320"/>
        <w:tab w:val="right" w:pos="9360"/>
      </w:tabs>
      <w:ind w:left="720"/>
      <w:jc w:val="center"/>
      <w:rPr>
        <w:color w:val="000000"/>
        <w:sz w:val="16"/>
        <w:szCs w:val="16"/>
      </w:rPr>
    </w:pPr>
    <w:r w:rsidRPr="00FB7945">
      <w:rPr>
        <w:color w:val="000000"/>
        <w:sz w:val="16"/>
        <w:szCs w:val="16"/>
      </w:rPr>
      <w:t>No reproduction or distribution without the prior written consent of McGraw-Hill Education</w:t>
    </w:r>
    <w:r>
      <w:rPr>
        <w:color w:val="000000"/>
        <w:sz w:val="16"/>
        <w:szCs w:val="16"/>
      </w:rPr>
      <w:t>.</w:t>
    </w:r>
  </w:p>
  <w:p w:rsidR="0072132C" w:rsidRPr="005B04DC" w:rsidRDefault="001C5844" w:rsidP="00251AAD">
    <w:pPr>
      <w:tabs>
        <w:tab w:val="left" w:pos="4320"/>
        <w:tab w:val="right" w:pos="9360"/>
      </w:tabs>
      <w:jc w:val="center"/>
      <w:rPr>
        <w:sz w:val="20"/>
      </w:rPr>
    </w:pPr>
    <w:r>
      <w:rPr>
        <w:sz w:val="20"/>
      </w:rPr>
      <w:t>12-</w:t>
    </w:r>
    <w:r w:rsidRPr="005B04DC">
      <w:rPr>
        <w:rStyle w:val="PageNumber"/>
        <w:caps/>
        <w:sz w:val="20"/>
      </w:rPr>
      <w:fldChar w:fldCharType="begin"/>
    </w:r>
    <w:r w:rsidRPr="005B04DC">
      <w:rPr>
        <w:rStyle w:val="PageNumber"/>
        <w:caps/>
        <w:sz w:val="20"/>
      </w:rPr>
      <w:instrText xml:space="preserve"> PAGE </w:instrText>
    </w:r>
    <w:r w:rsidRPr="005B04DC">
      <w:rPr>
        <w:rStyle w:val="PageNumber"/>
        <w:caps/>
        <w:sz w:val="20"/>
      </w:rPr>
      <w:fldChar w:fldCharType="separate"/>
    </w:r>
    <w:r>
      <w:rPr>
        <w:rStyle w:val="PageNumber"/>
        <w:caps/>
        <w:noProof/>
        <w:sz w:val="20"/>
      </w:rPr>
      <w:t>1</w:t>
    </w:r>
    <w:r w:rsidRPr="005B04DC">
      <w:rPr>
        <w:rStyle w:val="PageNumber"/>
        <w:caps/>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2C" w:rsidRDefault="001C5844" w:rsidP="00A934E4">
    <w:pPr>
      <w:pStyle w:val="Header"/>
      <w:jc w:val="center"/>
      <w:rPr>
        <w:rFonts w:ascii="Arial" w:hAnsi="Arial" w:cs="Arial"/>
        <w:b/>
      </w:rPr>
    </w:pPr>
    <w:r>
      <w:t>Financial and Managerial Accounting</w:t>
    </w:r>
    <w:r>
      <w:t xml:space="preserve">, </w:t>
    </w:r>
    <w:r>
      <w:t>9</w:t>
    </w:r>
    <w:r w:rsidRPr="009D759E">
      <w:rPr>
        <w:vertAlign w:val="superscript"/>
      </w:rPr>
      <w:t>th</w:t>
    </w:r>
    <w:r>
      <w:t xml:space="preserve"> Edition</w:t>
    </w:r>
  </w:p>
  <w:p w:rsidR="0072132C" w:rsidRDefault="001C58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5394"/>
    <w:multiLevelType w:val="singleLevel"/>
    <w:tmpl w:val="4BBCE3D0"/>
    <w:lvl w:ilvl="0">
      <w:start w:val="1"/>
      <w:numFmt w:val="lowerLetter"/>
      <w:lvlText w:val="%1."/>
      <w:legacy w:legacy="1" w:legacySpace="0" w:legacyIndent="360"/>
      <w:lvlJc w:val="left"/>
      <w:pPr>
        <w:ind w:left="93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C5844"/>
    <w:rsid w:val="00031AE1"/>
    <w:rsid w:val="001C5844"/>
    <w:rsid w:val="002C250D"/>
    <w:rsid w:val="002D575E"/>
    <w:rsid w:val="003107D5"/>
    <w:rsid w:val="00424682"/>
    <w:rsid w:val="00434F5D"/>
    <w:rsid w:val="008E74B6"/>
    <w:rsid w:val="00992D4F"/>
    <w:rsid w:val="00AB31BE"/>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44"/>
    <w:pPr>
      <w:spacing w:after="0" w:line="240" w:lineRule="auto"/>
    </w:pPr>
    <w:rPr>
      <w:rFonts w:eastAsia="Times New Roman" w:cs="Times New Roman"/>
      <w:sz w:val="22"/>
      <w:szCs w:val="20"/>
    </w:rPr>
  </w:style>
  <w:style w:type="paragraph" w:styleId="Heading2">
    <w:name w:val="heading 2"/>
    <w:next w:val="BodyText"/>
    <w:link w:val="Heading2Char"/>
    <w:qFormat/>
    <w:rsid w:val="001C5844"/>
    <w:pPr>
      <w:keepNext/>
      <w:tabs>
        <w:tab w:val="left" w:pos="360"/>
      </w:tabs>
      <w:spacing w:before="60" w:after="120" w:line="240" w:lineRule="auto"/>
      <w:outlineLvl w:val="1"/>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5844"/>
    <w:rPr>
      <w:rFonts w:eastAsia="Times New Roman" w:cs="Times New Roman"/>
      <w:b/>
      <w:sz w:val="22"/>
      <w:szCs w:val="20"/>
    </w:rPr>
  </w:style>
  <w:style w:type="paragraph" w:styleId="BodyText">
    <w:name w:val="Body Text"/>
    <w:link w:val="BodyTextChar"/>
    <w:rsid w:val="001C5844"/>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1C5844"/>
    <w:rPr>
      <w:rFonts w:eastAsia="Times New Roman" w:cs="Times New Roman"/>
      <w:sz w:val="22"/>
      <w:szCs w:val="20"/>
    </w:rPr>
  </w:style>
  <w:style w:type="paragraph" w:styleId="Header">
    <w:name w:val="header"/>
    <w:link w:val="HeaderChar"/>
    <w:uiPriority w:val="99"/>
    <w:rsid w:val="001C5844"/>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1C5844"/>
    <w:rPr>
      <w:rFonts w:eastAsia="Times New Roman" w:cs="Times New Roman"/>
      <w:sz w:val="20"/>
      <w:szCs w:val="20"/>
    </w:rPr>
  </w:style>
  <w:style w:type="paragraph" w:styleId="ListNumber">
    <w:name w:val="List Number"/>
    <w:rsid w:val="001C5844"/>
    <w:pPr>
      <w:spacing w:after="120" w:line="240" w:lineRule="auto"/>
      <w:ind w:left="576" w:hanging="576"/>
      <w:outlineLvl w:val="0"/>
    </w:pPr>
    <w:rPr>
      <w:rFonts w:eastAsia="Times New Roman" w:cs="Times New Roman"/>
      <w:sz w:val="22"/>
      <w:szCs w:val="20"/>
    </w:rPr>
  </w:style>
  <w:style w:type="paragraph" w:styleId="ListNumber2">
    <w:name w:val="List Number 2"/>
    <w:rsid w:val="001C5844"/>
    <w:pPr>
      <w:spacing w:before="60" w:after="120" w:line="240" w:lineRule="auto"/>
      <w:ind w:left="936" w:hanging="360"/>
      <w:outlineLvl w:val="1"/>
    </w:pPr>
    <w:rPr>
      <w:rFonts w:eastAsia="Times New Roman" w:cs="Times New Roman"/>
      <w:sz w:val="20"/>
      <w:szCs w:val="20"/>
    </w:rPr>
  </w:style>
  <w:style w:type="paragraph" w:styleId="Footer">
    <w:name w:val="footer"/>
    <w:link w:val="FooterChar"/>
    <w:rsid w:val="001C5844"/>
    <w:pPr>
      <w:tabs>
        <w:tab w:val="center" w:pos="4320"/>
        <w:tab w:val="right" w:pos="8640"/>
      </w:tabs>
      <w:spacing w:after="0" w:line="240" w:lineRule="auto"/>
      <w:jc w:val="center"/>
    </w:pPr>
    <w:rPr>
      <w:rFonts w:eastAsia="Times New Roman" w:cs="Times New Roman"/>
      <w:sz w:val="20"/>
      <w:szCs w:val="20"/>
    </w:rPr>
  </w:style>
  <w:style w:type="character" w:customStyle="1" w:styleId="FooterChar">
    <w:name w:val="Footer Char"/>
    <w:basedOn w:val="DefaultParagraphFont"/>
    <w:link w:val="Footer"/>
    <w:rsid w:val="001C5844"/>
    <w:rPr>
      <w:rFonts w:eastAsia="Times New Roman" w:cs="Times New Roman"/>
      <w:sz w:val="20"/>
      <w:szCs w:val="20"/>
    </w:rPr>
  </w:style>
  <w:style w:type="paragraph" w:customStyle="1" w:styleId="TableBody">
    <w:name w:val="Table Body"/>
    <w:rsid w:val="001C5844"/>
    <w:pPr>
      <w:spacing w:after="0" w:line="240" w:lineRule="auto"/>
    </w:pPr>
    <w:rPr>
      <w:rFonts w:eastAsia="Times New Roman" w:cs="Times New Roman"/>
      <w:sz w:val="22"/>
      <w:szCs w:val="20"/>
    </w:rPr>
  </w:style>
  <w:style w:type="paragraph" w:customStyle="1" w:styleId="tableheadscenter">
    <w:name w:val="table heads center"/>
    <w:basedOn w:val="Normal"/>
    <w:next w:val="Normal"/>
    <w:rsid w:val="001C5844"/>
    <w:pPr>
      <w:spacing w:after="60"/>
      <w:jc w:val="center"/>
    </w:pPr>
    <w:rPr>
      <w:rFonts w:ascii="Arial" w:hAnsi="Arial"/>
      <w:b/>
    </w:rPr>
  </w:style>
  <w:style w:type="paragraph" w:customStyle="1" w:styleId="BodyTextArial13">
    <w:name w:val="Body Text Arial 13"/>
    <w:basedOn w:val="Normal"/>
    <w:autoRedefine/>
    <w:rsid w:val="001C5844"/>
    <w:pPr>
      <w:jc w:val="center"/>
    </w:pPr>
    <w:rPr>
      <w:rFonts w:ascii="Arial" w:hAnsi="Arial"/>
      <w:b/>
      <w:sz w:val="26"/>
    </w:rPr>
  </w:style>
  <w:style w:type="character" w:styleId="PageNumber">
    <w:name w:val="page number"/>
    <w:basedOn w:val="DefaultParagraphFont"/>
    <w:rsid w:val="001C58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2021-11-29T19:32:00Z</dcterms:created>
  <dcterms:modified xsi:type="dcterms:W3CDTF">2021-11-29T19:33:00Z</dcterms:modified>
</cp:coreProperties>
</file>