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insideV w:val="single" w:sz="4" w:space="0" w:color="auto"/>
        </w:tblBorders>
        <w:tblLayout w:type="fixed"/>
        <w:tblLook w:val="0000"/>
      </w:tblPr>
      <w:tblGrid>
        <w:gridCol w:w="10170"/>
      </w:tblGrid>
      <w:tr w:rsidR="00463C44" w:rsidTr="001205EE">
        <w:trPr>
          <w:cantSplit/>
          <w:trHeight w:val="12591"/>
        </w:trPr>
        <w:tc>
          <w:tcPr>
            <w:tcW w:w="10170" w:type="dxa"/>
            <w:tcBorders>
              <w:bottom w:val="nil"/>
            </w:tcBorders>
          </w:tcPr>
          <w:p w:rsidR="00463C44" w:rsidRDefault="00463C44" w:rsidP="001205EE">
            <w:pPr>
              <w:pStyle w:val="Heading1"/>
            </w:pPr>
            <w:r>
              <w:t xml:space="preserve">Chapter </w:t>
            </w:r>
            <w:r>
              <w:t xml:space="preserve">16 </w:t>
            </w:r>
            <w:r>
              <w:t>Outline</w:t>
            </w:r>
          </w:p>
          <w:p w:rsidR="00463C44" w:rsidRDefault="00463C44" w:rsidP="00463C44">
            <w:pPr>
              <w:pStyle w:val="Outline1"/>
              <w:numPr>
                <w:ilvl w:val="0"/>
                <w:numId w:val="33"/>
              </w:numPr>
              <w:tabs>
                <w:tab w:val="clear" w:pos="1800"/>
              </w:tabs>
            </w:pPr>
            <w:r>
              <w:rPr>
                <w:b/>
              </w:rPr>
              <w:t>Process Operations</w:t>
            </w:r>
            <w:r>
              <w:sym w:font="Symbol" w:char="F0BE"/>
            </w:r>
            <w:r>
              <w:t>is mass production of similar products in a continuous flow of sequential processes. Use a standardized process to make large volumes of similar products.</w:t>
            </w:r>
          </w:p>
          <w:p w:rsidR="00463C44" w:rsidRDefault="00463C44" w:rsidP="001205EE">
            <w:pPr>
              <w:pStyle w:val="Outline2"/>
              <w:numPr>
                <w:ilvl w:val="0"/>
                <w:numId w:val="3"/>
              </w:numPr>
              <w:tabs>
                <w:tab w:val="clear" w:pos="1440"/>
                <w:tab w:val="clear" w:pos="1800"/>
              </w:tabs>
            </w:pPr>
            <w:r>
              <w:t>Organization of Process Operations</w:t>
            </w:r>
          </w:p>
          <w:p w:rsidR="00463C44" w:rsidRDefault="00463C44" w:rsidP="001205EE">
            <w:pPr>
              <w:pStyle w:val="Outline3"/>
              <w:numPr>
                <w:ilvl w:val="0"/>
                <w:numId w:val="5"/>
              </w:numPr>
              <w:tabs>
                <w:tab w:val="clear" w:pos="720"/>
                <w:tab w:val="clear" w:pos="1080"/>
                <w:tab w:val="clear" w:pos="1800"/>
              </w:tabs>
            </w:pPr>
            <w:r>
              <w:t>Each process is identified as a separate production department, workstation</w:t>
            </w:r>
          </w:p>
          <w:p w:rsidR="00463C44" w:rsidRDefault="00463C44" w:rsidP="001205EE">
            <w:pPr>
              <w:pStyle w:val="Outline3"/>
              <w:numPr>
                <w:ilvl w:val="0"/>
                <w:numId w:val="5"/>
              </w:numPr>
              <w:tabs>
                <w:tab w:val="clear" w:pos="720"/>
                <w:tab w:val="clear" w:pos="1080"/>
                <w:tab w:val="clear" w:pos="1800"/>
              </w:tabs>
            </w:pPr>
            <w:r>
              <w:t>Series of repetitive processes or steps.</w:t>
            </w:r>
          </w:p>
          <w:p w:rsidR="00463C44" w:rsidRDefault="00463C44" w:rsidP="001205EE">
            <w:pPr>
              <w:pStyle w:val="Outline3"/>
              <w:numPr>
                <w:ilvl w:val="0"/>
                <w:numId w:val="5"/>
              </w:numPr>
              <w:tabs>
                <w:tab w:val="clear" w:pos="720"/>
                <w:tab w:val="clear" w:pos="1080"/>
                <w:tab w:val="clear" w:pos="1800"/>
              </w:tabs>
            </w:pPr>
            <w:r>
              <w:t xml:space="preserve">Each applies direct labor, overhead and often </w:t>
            </w:r>
            <w:proofErr w:type="gramStart"/>
            <w:r>
              <w:t>direct</w:t>
            </w:r>
            <w:proofErr w:type="gramEnd"/>
            <w:r>
              <w:t xml:space="preserve"> materials to move the product toward completion. </w:t>
            </w:r>
          </w:p>
          <w:p w:rsidR="00463C44" w:rsidRDefault="00463C44" w:rsidP="001205EE">
            <w:pPr>
              <w:pStyle w:val="Outline3"/>
              <w:numPr>
                <w:ilvl w:val="0"/>
                <w:numId w:val="5"/>
              </w:numPr>
              <w:tabs>
                <w:tab w:val="clear" w:pos="720"/>
                <w:tab w:val="clear" w:pos="1080"/>
                <w:tab w:val="clear" w:pos="1800"/>
              </w:tabs>
            </w:pPr>
            <w:r>
              <w:t>Final process or department in the series finishes the goods and makes them ready for sale.</w:t>
            </w:r>
          </w:p>
          <w:p w:rsidR="00463C44" w:rsidRDefault="00463C44" w:rsidP="001205EE">
            <w:pPr>
              <w:pStyle w:val="Outline2"/>
              <w:numPr>
                <w:ilvl w:val="0"/>
                <w:numId w:val="3"/>
              </w:numPr>
              <w:tabs>
                <w:tab w:val="clear" w:pos="1440"/>
                <w:tab w:val="clear" w:pos="1800"/>
              </w:tabs>
            </w:pPr>
            <w:r>
              <w:t>Comparing Process and Job Order Costing Systems</w:t>
            </w:r>
          </w:p>
          <w:p w:rsidR="00463C44" w:rsidRDefault="00463C44" w:rsidP="001205EE">
            <w:pPr>
              <w:pStyle w:val="Outline3"/>
              <w:numPr>
                <w:ilvl w:val="0"/>
                <w:numId w:val="4"/>
              </w:numPr>
              <w:tabs>
                <w:tab w:val="clear" w:pos="1080"/>
                <w:tab w:val="clear" w:pos="1800"/>
              </w:tabs>
            </w:pPr>
            <w:r>
              <w:t>Both use materials, labor and overhead and aim to compute cost per unit of product.</w:t>
            </w:r>
          </w:p>
          <w:p w:rsidR="00463C44" w:rsidRDefault="00463C44" w:rsidP="001205EE">
            <w:pPr>
              <w:pStyle w:val="Outline3"/>
              <w:numPr>
                <w:ilvl w:val="0"/>
                <w:numId w:val="4"/>
              </w:numPr>
              <w:tabs>
                <w:tab w:val="clear" w:pos="1080"/>
                <w:tab w:val="clear" w:pos="1800"/>
              </w:tabs>
            </w:pPr>
            <w:r>
              <w:t xml:space="preserve">Cost object: </w:t>
            </w:r>
          </w:p>
          <w:p w:rsidR="00463C44" w:rsidRDefault="00463C44" w:rsidP="00463C44">
            <w:pPr>
              <w:pStyle w:val="Outline4"/>
              <w:numPr>
                <w:ilvl w:val="0"/>
                <w:numId w:val="24"/>
              </w:numPr>
            </w:pPr>
            <w:r>
              <w:t>Job order system: job or job lot.</w:t>
            </w:r>
          </w:p>
          <w:p w:rsidR="00463C44" w:rsidRDefault="00463C44" w:rsidP="00463C44">
            <w:pPr>
              <w:pStyle w:val="Outline4"/>
              <w:numPr>
                <w:ilvl w:val="0"/>
                <w:numId w:val="24"/>
              </w:numPr>
            </w:pPr>
            <w:r>
              <w:t>Process system: process or department</w:t>
            </w:r>
          </w:p>
          <w:p w:rsidR="00463C44" w:rsidRDefault="00463C44" w:rsidP="001205EE">
            <w:pPr>
              <w:pStyle w:val="Outline3"/>
              <w:numPr>
                <w:ilvl w:val="0"/>
                <w:numId w:val="4"/>
              </w:numPr>
              <w:tabs>
                <w:tab w:val="clear" w:pos="1080"/>
                <w:tab w:val="clear" w:pos="1800"/>
              </w:tabs>
            </w:pPr>
            <w:r>
              <w:t xml:space="preserve">Cost per unit: </w:t>
            </w:r>
          </w:p>
          <w:p w:rsidR="00463C44" w:rsidRDefault="00463C44" w:rsidP="00463C44">
            <w:pPr>
              <w:pStyle w:val="Outline4"/>
              <w:numPr>
                <w:ilvl w:val="0"/>
                <w:numId w:val="9"/>
              </w:numPr>
              <w:tabs>
                <w:tab w:val="clear" w:pos="1080"/>
              </w:tabs>
            </w:pPr>
            <w:r>
              <w:t>Job order system: measures cost per unit after completion of a job</w:t>
            </w:r>
          </w:p>
          <w:p w:rsidR="00463C44" w:rsidRDefault="00463C44" w:rsidP="00463C44">
            <w:pPr>
              <w:pStyle w:val="Outline4"/>
              <w:numPr>
                <w:ilvl w:val="0"/>
                <w:numId w:val="9"/>
              </w:numPr>
              <w:tabs>
                <w:tab w:val="clear" w:pos="1080"/>
              </w:tabs>
            </w:pPr>
            <w:r>
              <w:t>Process system: measures costs at the end of the period</w:t>
            </w:r>
          </w:p>
          <w:p w:rsidR="00463C44" w:rsidRDefault="00463C44" w:rsidP="001205EE">
            <w:pPr>
              <w:pStyle w:val="Outline4"/>
              <w:numPr>
                <w:ilvl w:val="0"/>
                <w:numId w:val="4"/>
              </w:numPr>
              <w:tabs>
                <w:tab w:val="clear" w:pos="1080"/>
              </w:tabs>
            </w:pPr>
            <w:r>
              <w:t>Reporting:</w:t>
            </w:r>
          </w:p>
          <w:p w:rsidR="00463C44" w:rsidRDefault="00463C44" w:rsidP="001205EE">
            <w:pPr>
              <w:pStyle w:val="Outline4"/>
              <w:numPr>
                <w:ilvl w:val="0"/>
                <w:numId w:val="0"/>
              </w:numPr>
              <w:tabs>
                <w:tab w:val="clear" w:pos="1080"/>
                <w:tab w:val="clear" w:pos="1440"/>
              </w:tabs>
              <w:ind w:left="1440"/>
            </w:pPr>
            <w:r>
              <w:t>a. Job order system: job cost sheets</w:t>
            </w:r>
          </w:p>
          <w:p w:rsidR="00463C44" w:rsidRDefault="00463C44" w:rsidP="001205EE">
            <w:pPr>
              <w:pStyle w:val="Outline4"/>
              <w:numPr>
                <w:ilvl w:val="0"/>
                <w:numId w:val="0"/>
              </w:numPr>
              <w:tabs>
                <w:tab w:val="clear" w:pos="1080"/>
                <w:tab w:val="clear" w:pos="1440"/>
              </w:tabs>
              <w:ind w:left="1440"/>
            </w:pPr>
            <w:r>
              <w:t>b. Process system: production cost report</w:t>
            </w:r>
          </w:p>
          <w:p w:rsidR="00463C44" w:rsidRDefault="00463C44" w:rsidP="001205EE">
            <w:pPr>
              <w:pStyle w:val="Outline4"/>
              <w:numPr>
                <w:ilvl w:val="0"/>
                <w:numId w:val="4"/>
              </w:numPr>
              <w:tabs>
                <w:tab w:val="clear" w:pos="1080"/>
              </w:tabs>
            </w:pPr>
            <w:r>
              <w:t>Work in process inventory:</w:t>
            </w:r>
          </w:p>
          <w:p w:rsidR="00463C44" w:rsidRDefault="00463C44" w:rsidP="001205EE">
            <w:pPr>
              <w:pStyle w:val="Outline4"/>
              <w:numPr>
                <w:ilvl w:val="0"/>
                <w:numId w:val="0"/>
              </w:numPr>
              <w:tabs>
                <w:tab w:val="clear" w:pos="1080"/>
                <w:tab w:val="clear" w:pos="1440"/>
              </w:tabs>
              <w:ind w:left="1440"/>
            </w:pPr>
            <w:r>
              <w:t>a. Job order system: one Work in Process Inventory account</w:t>
            </w:r>
          </w:p>
          <w:p w:rsidR="00463C44" w:rsidRDefault="00463C44" w:rsidP="001205EE">
            <w:pPr>
              <w:pStyle w:val="Outline4"/>
              <w:numPr>
                <w:ilvl w:val="0"/>
                <w:numId w:val="0"/>
              </w:numPr>
              <w:tabs>
                <w:tab w:val="clear" w:pos="1080"/>
              </w:tabs>
              <w:ind w:left="1440"/>
            </w:pPr>
            <w:r>
              <w:t>b. Process system: one Work in Process Inventory account per process</w:t>
            </w:r>
          </w:p>
          <w:p w:rsidR="00463C44" w:rsidRDefault="00463C44" w:rsidP="001205EE">
            <w:pPr>
              <w:pStyle w:val="Outline4"/>
              <w:numPr>
                <w:ilvl w:val="0"/>
                <w:numId w:val="0"/>
              </w:numPr>
              <w:ind w:left="1440"/>
            </w:pPr>
            <w:r>
              <w:t>High standardization</w:t>
            </w:r>
          </w:p>
          <w:p w:rsidR="00463C44" w:rsidRDefault="00463C44" w:rsidP="001205EE">
            <w:pPr>
              <w:pStyle w:val="Outline1"/>
              <w:tabs>
                <w:tab w:val="clear" w:pos="720"/>
                <w:tab w:val="clear" w:pos="1440"/>
                <w:tab w:val="clear" w:pos="1800"/>
              </w:tabs>
              <w:ind w:left="1062" w:hanging="702"/>
            </w:pPr>
            <w:r>
              <w:rPr>
                <w:b/>
              </w:rPr>
              <w:t xml:space="preserve">      </w:t>
            </w:r>
            <w:r w:rsidRPr="00897F42">
              <w:t>C.</w:t>
            </w:r>
            <w:r>
              <w:rPr>
                <w:b/>
              </w:rPr>
              <w:t xml:space="preserve">  </w:t>
            </w:r>
            <w:r w:rsidRPr="00897F42">
              <w:t>Transferring Costs across Departments</w:t>
            </w:r>
            <w:r w:rsidRPr="00B25EBF">
              <w:rPr>
                <w:b/>
              </w:rPr>
              <w:t xml:space="preserve"> </w:t>
            </w:r>
            <w:r>
              <w:sym w:font="Symbol" w:char="F0BE"/>
            </w:r>
            <w:r>
              <w:t xml:space="preserve">overall objective is to determine the total cost per unit of a product or service. </w:t>
            </w:r>
          </w:p>
          <w:p w:rsidR="00463C44" w:rsidRDefault="00463C44" w:rsidP="001205EE">
            <w:pPr>
              <w:pStyle w:val="Outline4"/>
              <w:numPr>
                <w:ilvl w:val="0"/>
                <w:numId w:val="0"/>
              </w:numPr>
              <w:ind w:left="1440" w:hanging="360"/>
            </w:pPr>
            <w:r>
              <w:t>1.    In process costing, manufacturing costs are transferred across work in process inventor accounts.</w:t>
            </w:r>
          </w:p>
          <w:p w:rsidR="00463C44" w:rsidRDefault="00463C44" w:rsidP="001205EE">
            <w:pPr>
              <w:pStyle w:val="Outline4"/>
              <w:numPr>
                <w:ilvl w:val="0"/>
                <w:numId w:val="0"/>
              </w:numPr>
              <w:ind w:left="1440" w:hanging="360"/>
            </w:pPr>
            <w:r>
              <w:t>2.   After production is complete, costs are accumulated and transferred from work in process inventory account from the final department in the series to the finished goods inventory account.</w:t>
            </w:r>
          </w:p>
          <w:p w:rsidR="00463C44" w:rsidRDefault="00463C44" w:rsidP="00463C44">
            <w:pPr>
              <w:pStyle w:val="Outline1"/>
              <w:numPr>
                <w:ilvl w:val="0"/>
                <w:numId w:val="33"/>
              </w:numPr>
            </w:pPr>
            <w:r>
              <w:t>Process Costing Demonstration – this section uses the weighted-average method to demonstrate the four-step process costing system. The weighted-average method combines units and costs across two periods in computing equivalent units and cost per equivalent unit.</w:t>
            </w:r>
          </w:p>
          <w:p w:rsidR="00463C44" w:rsidRDefault="00463C44" w:rsidP="001205EE">
            <w:pPr>
              <w:pStyle w:val="Outline2"/>
              <w:numPr>
                <w:ilvl w:val="0"/>
                <w:numId w:val="2"/>
              </w:numPr>
              <w:tabs>
                <w:tab w:val="clear" w:pos="720"/>
                <w:tab w:val="clear" w:pos="1800"/>
              </w:tabs>
            </w:pPr>
            <w:r>
              <w:t>Step 1:  Determine Physical Flow of Units</w:t>
            </w:r>
          </w:p>
          <w:p w:rsidR="00463C44" w:rsidRDefault="00463C44" w:rsidP="00463C44">
            <w:pPr>
              <w:pStyle w:val="Outline3"/>
              <w:numPr>
                <w:ilvl w:val="0"/>
                <w:numId w:val="6"/>
              </w:numPr>
              <w:tabs>
                <w:tab w:val="clear" w:pos="1080"/>
                <w:tab w:val="clear" w:pos="1800"/>
              </w:tabs>
            </w:pPr>
            <w:proofErr w:type="gramStart"/>
            <w:r>
              <w:t>A physical</w:t>
            </w:r>
            <w:proofErr w:type="gramEnd"/>
            <w:r>
              <w:t xml:space="preserve"> unit flow reconciliation proves that: 1) beginning units in process plus those started in the period equals the 2) ending units in process plus those completed and transferred out in the period. </w:t>
            </w:r>
          </w:p>
          <w:p w:rsidR="00463C44" w:rsidRDefault="00463C44" w:rsidP="00463C44">
            <w:pPr>
              <w:pStyle w:val="Outline3"/>
              <w:numPr>
                <w:ilvl w:val="0"/>
                <w:numId w:val="6"/>
              </w:numPr>
              <w:tabs>
                <w:tab w:val="clear" w:pos="1080"/>
                <w:tab w:val="clear" w:pos="1800"/>
              </w:tabs>
            </w:pPr>
            <w:r>
              <w:t>The following totals should agree:</w:t>
            </w:r>
          </w:p>
          <w:p w:rsidR="00463C44" w:rsidRDefault="00463C44" w:rsidP="00463C44">
            <w:pPr>
              <w:pStyle w:val="Outline3"/>
              <w:numPr>
                <w:ilvl w:val="0"/>
                <w:numId w:val="22"/>
              </w:numPr>
              <w:tabs>
                <w:tab w:val="clear" w:pos="1080"/>
              </w:tabs>
            </w:pPr>
            <w:r>
              <w:t>Units in beginning work in process + units started during the period = the number of units to account for.</w:t>
            </w:r>
          </w:p>
          <w:p w:rsidR="00463C44" w:rsidRDefault="00463C44" w:rsidP="00463C44">
            <w:pPr>
              <w:pStyle w:val="Outline3"/>
              <w:numPr>
                <w:ilvl w:val="0"/>
                <w:numId w:val="22"/>
              </w:numPr>
              <w:tabs>
                <w:tab w:val="clear" w:pos="1080"/>
              </w:tabs>
            </w:pPr>
            <w:r>
              <w:t>Units completed and transferred out during the period + units in ending work in process inventory = the units accounted for.</w:t>
            </w:r>
          </w:p>
          <w:p w:rsidR="00463C44" w:rsidRDefault="00463C44" w:rsidP="00463C44">
            <w:pPr>
              <w:pStyle w:val="Outline3"/>
              <w:numPr>
                <w:ilvl w:val="0"/>
                <w:numId w:val="22"/>
              </w:numPr>
              <w:tabs>
                <w:tab w:val="clear" w:pos="1080"/>
              </w:tabs>
            </w:pPr>
            <w:r>
              <w:t>The “units to account for” and the “units accounted for” must be equal.</w:t>
            </w:r>
          </w:p>
        </w:tc>
      </w:tr>
      <w:tr w:rsidR="00463C44" w:rsidTr="001205EE">
        <w:trPr>
          <w:cantSplit/>
          <w:trHeight w:val="11781"/>
        </w:trPr>
        <w:tc>
          <w:tcPr>
            <w:tcW w:w="10170" w:type="dxa"/>
          </w:tcPr>
          <w:p w:rsidR="00463C44" w:rsidRDefault="00463C44" w:rsidP="001205EE">
            <w:pPr>
              <w:pStyle w:val="Outline2"/>
              <w:numPr>
                <w:ilvl w:val="0"/>
                <w:numId w:val="2"/>
              </w:numPr>
              <w:tabs>
                <w:tab w:val="clear" w:pos="720"/>
                <w:tab w:val="clear" w:pos="1800"/>
              </w:tabs>
            </w:pPr>
            <w:r>
              <w:lastRenderedPageBreak/>
              <w:t>Step 2:  Compute Equivalent Units of Production (EUP) – number of whole units that could have been started and completed given the costs incurred in the period.</w:t>
            </w:r>
          </w:p>
          <w:p w:rsidR="00463C44" w:rsidRDefault="00463C44" w:rsidP="00463C44">
            <w:pPr>
              <w:pStyle w:val="Outline3"/>
              <w:numPr>
                <w:ilvl w:val="0"/>
                <w:numId w:val="28"/>
              </w:numPr>
              <w:tabs>
                <w:tab w:val="clear" w:pos="1080"/>
                <w:tab w:val="clear" w:pos="1800"/>
              </w:tabs>
            </w:pPr>
            <w:r>
              <w:t>Must convert the physical units worked on to equivalent units based on the amount of each input (direct materials, direct labor, and overhead) that has been used.</w:t>
            </w:r>
          </w:p>
          <w:p w:rsidR="00463C44" w:rsidRDefault="00463C44" w:rsidP="00463C44">
            <w:pPr>
              <w:pStyle w:val="Outline3"/>
              <w:numPr>
                <w:ilvl w:val="0"/>
                <w:numId w:val="28"/>
              </w:numPr>
              <w:tabs>
                <w:tab w:val="clear" w:pos="1080"/>
                <w:tab w:val="clear" w:pos="1800"/>
              </w:tabs>
            </w:pPr>
            <w:r>
              <w:t>Equivalent Units</w:t>
            </w:r>
            <w:r>
              <w:sym w:font="Symbol" w:char="F0BE"/>
            </w:r>
            <w:r>
              <w:t>Direct Materials</w:t>
            </w:r>
            <w:r>
              <w:sym w:font="Symbol" w:char="F0BE"/>
            </w:r>
            <w:r>
              <w:t>add together the results of a two-step calculation:</w:t>
            </w:r>
          </w:p>
          <w:p w:rsidR="00463C44" w:rsidRDefault="00463C44" w:rsidP="00463C44">
            <w:pPr>
              <w:pStyle w:val="Outline3"/>
              <w:numPr>
                <w:ilvl w:val="0"/>
                <w:numId w:val="23"/>
              </w:numPr>
              <w:tabs>
                <w:tab w:val="clear" w:pos="1080"/>
              </w:tabs>
            </w:pPr>
            <w:r>
              <w:t>Units completed and transferred out during the period times 100% (since the units have all required materials).</w:t>
            </w:r>
          </w:p>
          <w:p w:rsidR="00463C44" w:rsidRDefault="00463C44" w:rsidP="00463C44">
            <w:pPr>
              <w:pStyle w:val="Outline3"/>
              <w:numPr>
                <w:ilvl w:val="0"/>
                <w:numId w:val="23"/>
              </w:numPr>
              <w:tabs>
                <w:tab w:val="clear" w:pos="1080"/>
              </w:tabs>
            </w:pPr>
            <w:r>
              <w:t xml:space="preserve">Units in ending inventory </w:t>
            </w:r>
            <w:proofErr w:type="gramStart"/>
            <w:r>
              <w:t>times</w:t>
            </w:r>
            <w:proofErr w:type="gramEnd"/>
            <w:r>
              <w:t xml:space="preserve"> % of materials added during the period.</w:t>
            </w:r>
          </w:p>
          <w:p w:rsidR="00463C44" w:rsidRDefault="00463C44" w:rsidP="00463C44">
            <w:pPr>
              <w:pStyle w:val="Outline3"/>
              <w:numPr>
                <w:ilvl w:val="0"/>
                <w:numId w:val="28"/>
              </w:numPr>
              <w:tabs>
                <w:tab w:val="clear" w:pos="1080"/>
                <w:tab w:val="clear" w:pos="1800"/>
              </w:tabs>
            </w:pPr>
            <w:r>
              <w:t>Equivalent Units</w:t>
            </w:r>
            <w:r>
              <w:sym w:font="Symbol" w:char="F0BE"/>
            </w:r>
            <w:r>
              <w:t>Conversion Costs</w:t>
            </w:r>
            <w:r>
              <w:sym w:font="Symbol" w:char="F0BE"/>
            </w:r>
            <w:r>
              <w:t>add together the results of a two-step calculation:</w:t>
            </w:r>
          </w:p>
          <w:p w:rsidR="00463C44" w:rsidRDefault="00463C44" w:rsidP="00463C44">
            <w:pPr>
              <w:pStyle w:val="Outline3"/>
              <w:numPr>
                <w:ilvl w:val="0"/>
                <w:numId w:val="31"/>
              </w:numPr>
              <w:tabs>
                <w:tab w:val="clear" w:pos="1080"/>
              </w:tabs>
            </w:pPr>
            <w:r>
              <w:t>Units completed and transferred out during the period times 100% (since the units have all required labor and overhead).</w:t>
            </w:r>
          </w:p>
          <w:p w:rsidR="00463C44" w:rsidRDefault="00463C44" w:rsidP="00463C44">
            <w:pPr>
              <w:pStyle w:val="Outline3"/>
              <w:numPr>
                <w:ilvl w:val="0"/>
                <w:numId w:val="31"/>
              </w:numPr>
              <w:tabs>
                <w:tab w:val="clear" w:pos="1080"/>
              </w:tabs>
            </w:pPr>
            <w:r>
              <w:t>Units in ending inventory times the percent of labor and overhead added during the period.</w:t>
            </w:r>
          </w:p>
          <w:p w:rsidR="00463C44" w:rsidRDefault="00463C44" w:rsidP="001205EE">
            <w:pPr>
              <w:pStyle w:val="Outline2"/>
              <w:numPr>
                <w:ilvl w:val="0"/>
                <w:numId w:val="2"/>
              </w:numPr>
              <w:tabs>
                <w:tab w:val="clear" w:pos="720"/>
                <w:tab w:val="clear" w:pos="1800"/>
              </w:tabs>
            </w:pPr>
            <w:r>
              <w:t>Step 3:  Compute Cost per Equivalent Unit of Production – uses equivalent units of production from step 2 along with cost data, to compute cost per equivalent unit.</w:t>
            </w:r>
          </w:p>
          <w:p w:rsidR="00463C44" w:rsidRDefault="00463C44" w:rsidP="00463C44">
            <w:pPr>
              <w:pStyle w:val="Outline3"/>
              <w:numPr>
                <w:ilvl w:val="0"/>
                <w:numId w:val="7"/>
              </w:numPr>
            </w:pPr>
            <w:r>
              <w:t>Cost per Equivalent Unit for Direct Materials</w:t>
            </w:r>
            <w:r>
              <w:sym w:font="Symbol" w:char="F0BE"/>
            </w:r>
            <w:r>
              <w:t>The materials costs in beginning work in process inventory plus the direct materials costs added during the period are divided by the equivalent units of production (EUP) for direct materials (from step 2) to get the cost per equivalent unit for direct materials for the period.</w:t>
            </w:r>
          </w:p>
          <w:p w:rsidR="00463C44" w:rsidRDefault="00463C44" w:rsidP="00463C44">
            <w:pPr>
              <w:pStyle w:val="Outline3"/>
              <w:numPr>
                <w:ilvl w:val="0"/>
                <w:numId w:val="7"/>
              </w:numPr>
            </w:pPr>
            <w:r>
              <w:t>Cost per Equivalent Unit for Conversion Costs</w:t>
            </w:r>
            <w:r>
              <w:sym w:font="Symbol" w:char="F0BE"/>
            </w:r>
            <w:r>
              <w:t>The conversion costs in the beginning work in process inventory plus the conversion costs added during the period are divided by the equivalent units of production (EUP) for conversion costs (from step 2) to get the cost per equivalent unit for conversion costs for the period.</w:t>
            </w:r>
          </w:p>
          <w:p w:rsidR="00463C44" w:rsidRDefault="00463C44" w:rsidP="001205EE">
            <w:pPr>
              <w:pStyle w:val="Outline2"/>
              <w:numPr>
                <w:ilvl w:val="0"/>
                <w:numId w:val="2"/>
              </w:numPr>
              <w:tabs>
                <w:tab w:val="clear" w:pos="720"/>
                <w:tab w:val="clear" w:pos="1800"/>
              </w:tabs>
            </w:pPr>
            <w:r>
              <w:t>Step 4:  Assign and Reconcile Costs – uses EUP from step 2 and cost per EUP from step 2 to assign costs to the units completed and transferred out and to the units in ending work in process.</w:t>
            </w:r>
          </w:p>
          <w:p w:rsidR="00463C44" w:rsidRDefault="00463C44" w:rsidP="00463C44">
            <w:pPr>
              <w:pStyle w:val="Outline3"/>
              <w:numPr>
                <w:ilvl w:val="0"/>
                <w:numId w:val="8"/>
              </w:numPr>
              <w:tabs>
                <w:tab w:val="clear" w:pos="720"/>
                <w:tab w:val="clear" w:pos="1800"/>
                <w:tab w:val="clear" w:pos="2520"/>
              </w:tabs>
            </w:pPr>
            <w:r>
              <w:t>The following totals should agree:</w:t>
            </w:r>
          </w:p>
          <w:p w:rsidR="00463C44" w:rsidRDefault="00463C44" w:rsidP="00463C44">
            <w:pPr>
              <w:pStyle w:val="Outline4"/>
              <w:numPr>
                <w:ilvl w:val="0"/>
                <w:numId w:val="29"/>
              </w:numPr>
              <w:tabs>
                <w:tab w:val="clear" w:pos="720"/>
                <w:tab w:val="clear" w:pos="2520"/>
              </w:tabs>
            </w:pPr>
            <w:r>
              <w:t xml:space="preserve">Cost of beginning work in process inventory plus cost </w:t>
            </w:r>
            <w:proofErr w:type="spellStart"/>
            <w:r>
              <w:t>incurrent</w:t>
            </w:r>
            <w:proofErr w:type="spellEnd"/>
            <w:r>
              <w:t xml:space="preserve"> during the period equal total costs to account for</w:t>
            </w:r>
            <w:r w:rsidRPr="002E2362">
              <w:rPr>
                <w:i/>
              </w:rPr>
              <w:t>.</w:t>
            </w:r>
            <w:r>
              <w:t xml:space="preserve"> </w:t>
            </w:r>
          </w:p>
          <w:p w:rsidR="00463C44" w:rsidRDefault="00463C44" w:rsidP="00463C44">
            <w:pPr>
              <w:pStyle w:val="Outline4"/>
              <w:numPr>
                <w:ilvl w:val="0"/>
                <w:numId w:val="29"/>
              </w:numPr>
              <w:tabs>
                <w:tab w:val="clear" w:pos="720"/>
                <w:tab w:val="clear" w:pos="2520"/>
              </w:tabs>
            </w:pPr>
            <w:r>
              <w:t>Cost of units completed and transferred out plus cost of ending work in process inventory equal total costs accounted for.</w:t>
            </w:r>
          </w:p>
          <w:p w:rsidR="00463C44" w:rsidRDefault="00463C44" w:rsidP="00463C44">
            <w:pPr>
              <w:pStyle w:val="Outline4"/>
              <w:numPr>
                <w:ilvl w:val="0"/>
                <w:numId w:val="8"/>
              </w:numPr>
              <w:tabs>
                <w:tab w:val="clear" w:pos="720"/>
                <w:tab w:val="clear" w:pos="2520"/>
              </w:tabs>
            </w:pPr>
            <w:r>
              <w:t>Reconciliation – management verifies that total costs assigned to units completed and transferred out plus the cost of units in ending work in process equal the costs incurred by production.</w:t>
            </w:r>
          </w:p>
          <w:p w:rsidR="00463C44" w:rsidRDefault="00463C44" w:rsidP="001205EE">
            <w:pPr>
              <w:pStyle w:val="Outline3"/>
              <w:numPr>
                <w:ilvl w:val="0"/>
                <w:numId w:val="2"/>
              </w:numPr>
            </w:pPr>
            <w:r>
              <w:t>Using Process Cost Information –</w:t>
            </w:r>
          </w:p>
          <w:p w:rsidR="00463C44" w:rsidRDefault="00463C44" w:rsidP="00463C44">
            <w:pPr>
              <w:pStyle w:val="Outline3"/>
              <w:numPr>
                <w:ilvl w:val="0"/>
                <w:numId w:val="38"/>
              </w:numPr>
              <w:tabs>
                <w:tab w:val="clear" w:pos="1080"/>
              </w:tabs>
            </w:pPr>
            <w:r>
              <w:t>Control costs – department’s equivalent cost per unit can be compared to prior months and if changed a lot, corrective action can be taken.</w:t>
            </w:r>
          </w:p>
          <w:p w:rsidR="00463C44" w:rsidRDefault="00463C44" w:rsidP="00463C44">
            <w:pPr>
              <w:pStyle w:val="Outline3"/>
              <w:numPr>
                <w:ilvl w:val="0"/>
                <w:numId w:val="38"/>
              </w:numPr>
              <w:tabs>
                <w:tab w:val="clear" w:pos="1080"/>
              </w:tabs>
            </w:pPr>
            <w:r>
              <w:t>Evaluate performance – top management can evaluate department managers based on their control of costs. Costs per equivalent unit are often compared to budgeted amounts.</w:t>
            </w:r>
          </w:p>
          <w:p w:rsidR="00463C44" w:rsidRDefault="00463C44" w:rsidP="00463C44">
            <w:pPr>
              <w:pStyle w:val="Outline3"/>
              <w:numPr>
                <w:ilvl w:val="0"/>
                <w:numId w:val="38"/>
              </w:numPr>
              <w:tabs>
                <w:tab w:val="clear" w:pos="1080"/>
              </w:tabs>
            </w:pPr>
            <w:r>
              <w:t>Evaluate process improvements – organizations strive to improve processes. The success of process improvements can be evaluated by examining how costs per equivalent unit change after process improvements.</w:t>
            </w:r>
          </w:p>
          <w:p w:rsidR="00463C44" w:rsidRDefault="00463C44" w:rsidP="00463C44">
            <w:pPr>
              <w:pStyle w:val="Outline3"/>
              <w:numPr>
                <w:ilvl w:val="0"/>
                <w:numId w:val="38"/>
              </w:numPr>
              <w:tabs>
                <w:tab w:val="clear" w:pos="1080"/>
              </w:tabs>
            </w:pPr>
            <w:r>
              <w:t>Prepare financial statements – cost of goods sold and ending inventory amounts computed from process cost data are reported on the income statement and balance sheet, respectively.</w:t>
            </w:r>
          </w:p>
          <w:p w:rsidR="00463C44" w:rsidRPr="004C1761" w:rsidRDefault="00463C44" w:rsidP="001205EE">
            <w:pPr>
              <w:pStyle w:val="Outline3"/>
              <w:numPr>
                <w:ilvl w:val="0"/>
                <w:numId w:val="0"/>
              </w:numPr>
              <w:ind w:left="1440" w:hanging="360"/>
            </w:pPr>
          </w:p>
        </w:tc>
      </w:tr>
      <w:tr w:rsidR="00463C44" w:rsidTr="001205EE">
        <w:trPr>
          <w:cantSplit/>
          <w:trHeight w:val="12501"/>
        </w:trPr>
        <w:tc>
          <w:tcPr>
            <w:tcW w:w="10170" w:type="dxa"/>
          </w:tcPr>
          <w:p w:rsidR="00463C44" w:rsidRDefault="00463C44" w:rsidP="001205EE">
            <w:pPr>
              <w:pStyle w:val="Outline2"/>
              <w:numPr>
                <w:ilvl w:val="0"/>
                <w:numId w:val="2"/>
              </w:numPr>
              <w:tabs>
                <w:tab w:val="clear" w:pos="720"/>
                <w:tab w:val="clear" w:pos="1800"/>
              </w:tabs>
            </w:pPr>
            <w:r>
              <w:lastRenderedPageBreak/>
              <w:t>Production Cost Report</w:t>
            </w:r>
          </w:p>
          <w:p w:rsidR="00463C44" w:rsidRDefault="00463C44" w:rsidP="00463C44">
            <w:pPr>
              <w:pStyle w:val="Outline3"/>
              <w:numPr>
                <w:ilvl w:val="0"/>
                <w:numId w:val="10"/>
              </w:numPr>
              <w:tabs>
                <w:tab w:val="clear" w:pos="720"/>
                <w:tab w:val="clear" w:pos="1800"/>
              </w:tabs>
            </w:pPr>
            <w:r>
              <w:t>Primary managerial accounting report. Also called a production report.</w:t>
            </w:r>
          </w:p>
          <w:p w:rsidR="00463C44" w:rsidRDefault="00463C44" w:rsidP="00463C44">
            <w:pPr>
              <w:pStyle w:val="Outline3"/>
              <w:numPr>
                <w:ilvl w:val="0"/>
                <w:numId w:val="10"/>
              </w:numPr>
              <w:tabs>
                <w:tab w:val="clear" w:pos="720"/>
                <w:tab w:val="clear" w:pos="1800"/>
              </w:tabs>
            </w:pPr>
            <w:r>
              <w:t>A separate report is prepared for each process or production department.</w:t>
            </w:r>
          </w:p>
          <w:p w:rsidR="00463C44" w:rsidRDefault="00463C44" w:rsidP="00463C44">
            <w:pPr>
              <w:pStyle w:val="Outline3"/>
              <w:numPr>
                <w:ilvl w:val="0"/>
                <w:numId w:val="10"/>
              </w:numPr>
              <w:tabs>
                <w:tab w:val="clear" w:pos="720"/>
                <w:tab w:val="clear" w:pos="1800"/>
              </w:tabs>
            </w:pPr>
            <w:r>
              <w:t xml:space="preserve">Four sections:                                                                                                             </w:t>
            </w:r>
          </w:p>
          <w:p w:rsidR="00463C44" w:rsidRDefault="00463C44" w:rsidP="00463C44">
            <w:pPr>
              <w:pStyle w:val="Outline4"/>
              <w:numPr>
                <w:ilvl w:val="0"/>
                <w:numId w:val="26"/>
              </w:numPr>
            </w:pPr>
            <w:r>
              <w:t xml:space="preserve">Physical flow of units: Reconciles beginning units in process and those started in a period with ending units in process and those completed and transferred out. </w:t>
            </w:r>
          </w:p>
          <w:p w:rsidR="00463C44" w:rsidRDefault="00463C44" w:rsidP="00463C44">
            <w:pPr>
              <w:pStyle w:val="Outline4"/>
              <w:numPr>
                <w:ilvl w:val="0"/>
                <w:numId w:val="26"/>
              </w:numPr>
            </w:pPr>
            <w:r>
              <w:t>Equivalent units of production for direct materials and for conversion.</w:t>
            </w:r>
          </w:p>
          <w:p w:rsidR="00463C44" w:rsidRDefault="00463C44" w:rsidP="00463C44">
            <w:pPr>
              <w:pStyle w:val="Outline4"/>
              <w:numPr>
                <w:ilvl w:val="0"/>
                <w:numId w:val="26"/>
              </w:numPr>
            </w:pPr>
            <w:r>
              <w:t>Cost per equivalent unit of production for direct materials and for conversion.</w:t>
            </w:r>
          </w:p>
          <w:p w:rsidR="00463C44" w:rsidRDefault="00463C44" w:rsidP="00463C44">
            <w:pPr>
              <w:pStyle w:val="Outline4"/>
              <w:numPr>
                <w:ilvl w:val="0"/>
                <w:numId w:val="26"/>
              </w:numPr>
            </w:pPr>
            <w:r>
              <w:t>Cost Assignment of total costs among units worked on in the period.</w:t>
            </w:r>
          </w:p>
          <w:p w:rsidR="00463C44" w:rsidRPr="00FC35AE" w:rsidRDefault="00463C44" w:rsidP="00463C44">
            <w:pPr>
              <w:pStyle w:val="Outline1"/>
              <w:numPr>
                <w:ilvl w:val="0"/>
                <w:numId w:val="11"/>
              </w:numPr>
              <w:tabs>
                <w:tab w:val="clear" w:pos="1440"/>
                <w:tab w:val="clear" w:pos="1800"/>
              </w:tabs>
              <w:rPr>
                <w:b/>
              </w:rPr>
            </w:pPr>
            <w:r w:rsidRPr="00FC35AE">
              <w:rPr>
                <w:b/>
              </w:rPr>
              <w:t>Accou</w:t>
            </w:r>
            <w:r>
              <w:rPr>
                <w:b/>
              </w:rPr>
              <w:t>nt</w:t>
            </w:r>
            <w:r w:rsidRPr="00FC35AE">
              <w:rPr>
                <w:b/>
              </w:rPr>
              <w:t xml:space="preserve">ing for Process </w:t>
            </w:r>
            <w:r>
              <w:rPr>
                <w:b/>
              </w:rPr>
              <w:t>Costing</w:t>
            </w:r>
          </w:p>
          <w:p w:rsidR="00463C44" w:rsidRDefault="00463C44" w:rsidP="00463C44">
            <w:pPr>
              <w:pStyle w:val="Outline2"/>
              <w:numPr>
                <w:ilvl w:val="0"/>
                <w:numId w:val="32"/>
              </w:numPr>
              <w:tabs>
                <w:tab w:val="clear" w:pos="1800"/>
              </w:tabs>
            </w:pPr>
            <w:r>
              <w:t xml:space="preserve">Accounting for Production Costs </w:t>
            </w:r>
          </w:p>
          <w:p w:rsidR="00463C44" w:rsidRDefault="00463C44" w:rsidP="00463C44">
            <w:pPr>
              <w:pStyle w:val="Outline3"/>
              <w:numPr>
                <w:ilvl w:val="0"/>
                <w:numId w:val="27"/>
              </w:numPr>
              <w:tabs>
                <w:tab w:val="clear" w:pos="1800"/>
                <w:tab w:val="clear" w:pos="2520"/>
              </w:tabs>
            </w:pPr>
            <w:r>
              <w:t xml:space="preserve">Materials, labor and overhead costs flow through the manufacturing processes as shown in exhibit 16.12. There </w:t>
            </w:r>
            <w:proofErr w:type="gramStart"/>
            <w:r>
              <w:t>are</w:t>
            </w:r>
            <w:proofErr w:type="gramEnd"/>
            <w:r>
              <w:t xml:space="preserve"> separate Work in Process Inventory accounts for each department. When the goods are ready for sale, their costs are transferred to Finished Goods Inventory. When goods are sold, their costs are transferred to Cost of Goods Sold.</w:t>
            </w:r>
          </w:p>
          <w:p w:rsidR="00463C44" w:rsidRDefault="00463C44" w:rsidP="00463C44">
            <w:pPr>
              <w:pStyle w:val="Outline2"/>
              <w:numPr>
                <w:ilvl w:val="0"/>
                <w:numId w:val="32"/>
              </w:numPr>
              <w:tabs>
                <w:tab w:val="clear" w:pos="1800"/>
              </w:tabs>
            </w:pPr>
            <w:r>
              <w:t>Materials Costs</w:t>
            </w:r>
          </w:p>
          <w:p w:rsidR="00463C44" w:rsidRDefault="00463C44" w:rsidP="00463C44">
            <w:pPr>
              <w:pStyle w:val="Outline3"/>
              <w:numPr>
                <w:ilvl w:val="0"/>
                <w:numId w:val="14"/>
              </w:numPr>
              <w:tabs>
                <w:tab w:val="clear" w:pos="1800"/>
              </w:tabs>
            </w:pPr>
            <w:r>
              <w:t>Raw materials purchased on credit are recorded by debiting Raw Materials Inventory and crediting Accounts Payable.</w:t>
            </w:r>
          </w:p>
          <w:p w:rsidR="00463C44" w:rsidRDefault="00463C44" w:rsidP="00463C44">
            <w:pPr>
              <w:pStyle w:val="Outline3"/>
              <w:numPr>
                <w:ilvl w:val="0"/>
                <w:numId w:val="14"/>
              </w:numPr>
              <w:tabs>
                <w:tab w:val="clear" w:pos="1800"/>
              </w:tabs>
            </w:pPr>
            <w:r>
              <w:t>Direct materials used in production are recorded by debiting each department’s Work in Process Inventory account and crediting Raw Materials Inventory.</w:t>
            </w:r>
          </w:p>
          <w:p w:rsidR="00463C44" w:rsidRDefault="00463C44" w:rsidP="00463C44">
            <w:pPr>
              <w:pStyle w:val="Outline3"/>
              <w:numPr>
                <w:ilvl w:val="0"/>
                <w:numId w:val="14"/>
              </w:numPr>
              <w:tabs>
                <w:tab w:val="clear" w:pos="1800"/>
              </w:tabs>
            </w:pPr>
            <w:r>
              <w:t>Indirect materials used are recorded with a debit to Factory Overhead and a credit to Raw Materials Inventory.</w:t>
            </w:r>
          </w:p>
          <w:p w:rsidR="00463C44" w:rsidRDefault="00463C44" w:rsidP="00463C44">
            <w:pPr>
              <w:pStyle w:val="Outline2"/>
              <w:numPr>
                <w:ilvl w:val="0"/>
                <w:numId w:val="32"/>
              </w:numPr>
              <w:tabs>
                <w:tab w:val="clear" w:pos="1800"/>
              </w:tabs>
            </w:pPr>
            <w:r>
              <w:t>Labor Costs</w:t>
            </w:r>
          </w:p>
          <w:p w:rsidR="00463C44" w:rsidRDefault="00463C44" w:rsidP="00463C44">
            <w:pPr>
              <w:pStyle w:val="Outline3"/>
              <w:numPr>
                <w:ilvl w:val="0"/>
                <w:numId w:val="15"/>
              </w:numPr>
              <w:tabs>
                <w:tab w:val="clear" w:pos="1800"/>
              </w:tabs>
            </w:pPr>
            <w:r>
              <w:t>Direct labor costs used in production are recorded by debiting each department’s Work in Process Inventory account and crediting Factory Payroll Payable.</w:t>
            </w:r>
          </w:p>
          <w:p w:rsidR="00463C44" w:rsidRDefault="00463C44" w:rsidP="00463C44">
            <w:pPr>
              <w:pStyle w:val="Outline3"/>
              <w:numPr>
                <w:ilvl w:val="0"/>
                <w:numId w:val="15"/>
              </w:numPr>
              <w:tabs>
                <w:tab w:val="clear" w:pos="1800"/>
              </w:tabs>
            </w:pPr>
            <w:r>
              <w:t>Indirect labor costs are recorded by debiting Factory Overhead and crediting Factory Payroll Payable</w:t>
            </w:r>
          </w:p>
          <w:p w:rsidR="00463C44" w:rsidRDefault="00463C44" w:rsidP="00463C44">
            <w:pPr>
              <w:pStyle w:val="Outline2"/>
              <w:numPr>
                <w:ilvl w:val="0"/>
                <w:numId w:val="32"/>
              </w:numPr>
              <w:tabs>
                <w:tab w:val="clear" w:pos="1800"/>
              </w:tabs>
            </w:pPr>
            <w:r>
              <w:t>Factory Overhead</w:t>
            </w:r>
          </w:p>
          <w:p w:rsidR="00463C44" w:rsidRDefault="00463C44" w:rsidP="00463C44">
            <w:pPr>
              <w:pStyle w:val="Outline3"/>
              <w:numPr>
                <w:ilvl w:val="0"/>
                <w:numId w:val="16"/>
              </w:numPr>
              <w:tabs>
                <w:tab w:val="clear" w:pos="1080"/>
              </w:tabs>
            </w:pPr>
            <w:r>
              <w:t>Overhead costs other than indirect materials and indirect labor are recorded by debiting Factory Overhead and crediting the related accounts.</w:t>
            </w:r>
          </w:p>
          <w:p w:rsidR="00463C44" w:rsidRDefault="00463C44" w:rsidP="00463C44">
            <w:pPr>
              <w:pStyle w:val="Outline3"/>
              <w:numPr>
                <w:ilvl w:val="0"/>
                <w:numId w:val="16"/>
              </w:numPr>
              <w:tabs>
                <w:tab w:val="clear" w:pos="1080"/>
              </w:tabs>
            </w:pPr>
            <w:r>
              <w:t>Applying Overhead to Work in Process – use predetermined overhead rates to apply overhead.  Rates are estimated at the beginning of a period and used to apply overhead during the period.</w:t>
            </w:r>
          </w:p>
          <w:p w:rsidR="00463C44" w:rsidRDefault="00463C44" w:rsidP="00463C44">
            <w:pPr>
              <w:pStyle w:val="Outline3"/>
              <w:numPr>
                <w:ilvl w:val="0"/>
                <w:numId w:val="16"/>
              </w:numPr>
              <w:tabs>
                <w:tab w:val="clear" w:pos="1080"/>
              </w:tabs>
            </w:pPr>
            <w:r>
              <w:t>Applied using activity bases such as direct labor or machine hours.</w:t>
            </w:r>
          </w:p>
          <w:p w:rsidR="00463C44" w:rsidRDefault="00463C44" w:rsidP="00463C44">
            <w:pPr>
              <w:pStyle w:val="Outline3"/>
              <w:numPr>
                <w:ilvl w:val="0"/>
                <w:numId w:val="16"/>
              </w:numPr>
              <w:tabs>
                <w:tab w:val="clear" w:pos="1080"/>
              </w:tabs>
            </w:pPr>
            <w:r>
              <w:t xml:space="preserve">Predetermined rate </w:t>
            </w:r>
            <w:proofErr w:type="gramStart"/>
            <w:r>
              <w:t>times</w:t>
            </w:r>
            <w:proofErr w:type="gramEnd"/>
            <w:r>
              <w:t xml:space="preserve"> actual cost driver quantity.</w:t>
            </w:r>
          </w:p>
          <w:p w:rsidR="00463C44" w:rsidRDefault="00463C44" w:rsidP="00463C44">
            <w:pPr>
              <w:pStyle w:val="Outline3"/>
              <w:numPr>
                <w:ilvl w:val="0"/>
                <w:numId w:val="16"/>
              </w:numPr>
              <w:tabs>
                <w:tab w:val="clear" w:pos="1080"/>
              </w:tabs>
            </w:pPr>
            <w:r>
              <w:t>Journal entry to apply factory overhead costs to each department includes a debit to the department’s Work in Process Inventory and a credit to Factory Overhead.</w:t>
            </w:r>
          </w:p>
          <w:p w:rsidR="00463C44" w:rsidRPr="004208FA" w:rsidRDefault="00463C44" w:rsidP="00463C44">
            <w:pPr>
              <w:pStyle w:val="Outline2"/>
              <w:numPr>
                <w:ilvl w:val="0"/>
                <w:numId w:val="11"/>
              </w:numPr>
              <w:tabs>
                <w:tab w:val="clear" w:pos="1800"/>
              </w:tabs>
              <w:rPr>
                <w:b/>
                <w:bCs/>
              </w:rPr>
            </w:pPr>
            <w:r w:rsidRPr="004208FA">
              <w:rPr>
                <w:b/>
                <w:bCs/>
              </w:rPr>
              <w:t xml:space="preserve">Accounting for Transfers </w:t>
            </w:r>
          </w:p>
          <w:p w:rsidR="00463C44" w:rsidRDefault="00463C44" w:rsidP="00463C44">
            <w:pPr>
              <w:pStyle w:val="Outline3"/>
              <w:numPr>
                <w:ilvl w:val="0"/>
                <w:numId w:val="39"/>
              </w:numPr>
              <w:tabs>
                <w:tab w:val="clear" w:pos="1080"/>
              </w:tabs>
              <w:ind w:left="1155" w:hanging="450"/>
            </w:pPr>
            <w:r>
              <w:t>Transfers across Departments – the transfer of partially completed units from one department to the next includes a debit to Work in Process Inventory – Department 2, and a credit to Work in Process Inventory – Department 1.</w:t>
            </w:r>
          </w:p>
          <w:p w:rsidR="00463C44" w:rsidRDefault="00463C44" w:rsidP="00463C44">
            <w:pPr>
              <w:pStyle w:val="ListParagraph"/>
              <w:numPr>
                <w:ilvl w:val="0"/>
                <w:numId w:val="39"/>
              </w:numPr>
              <w:tabs>
                <w:tab w:val="left" w:pos="1080"/>
                <w:tab w:val="num" w:pos="1155"/>
                <w:tab w:val="left" w:pos="1545"/>
                <w:tab w:val="left" w:pos="1785"/>
                <w:tab w:val="left" w:pos="2160"/>
                <w:tab w:val="left" w:pos="2520"/>
                <w:tab w:val="left" w:pos="2880"/>
                <w:tab w:val="left" w:pos="3240"/>
              </w:tabs>
              <w:spacing w:before="60"/>
              <w:ind w:left="1155" w:hanging="450"/>
              <w:outlineLvl w:val="2"/>
            </w:pPr>
            <w:r>
              <w:t xml:space="preserve"> </w:t>
            </w:r>
            <w:r w:rsidRPr="002360DC">
              <w:t xml:space="preserve">Transfer to Finished Goods </w:t>
            </w:r>
            <w:r>
              <w:t>- r</w:t>
            </w:r>
            <w:r w:rsidRPr="002360DC">
              <w:t xml:space="preserve">ecord cost of completed units transferred out by debiting Finished Goods Inventory and crediting the Work in Process Inventory account of the final production department. </w:t>
            </w:r>
          </w:p>
          <w:p w:rsidR="00463C44" w:rsidRDefault="00463C44" w:rsidP="00463C44">
            <w:pPr>
              <w:pStyle w:val="ListParagraph"/>
              <w:numPr>
                <w:ilvl w:val="0"/>
                <w:numId w:val="39"/>
              </w:numPr>
              <w:tabs>
                <w:tab w:val="left" w:pos="1080"/>
                <w:tab w:val="num" w:pos="1155"/>
                <w:tab w:val="left" w:pos="1545"/>
                <w:tab w:val="left" w:pos="1785"/>
                <w:tab w:val="left" w:pos="2160"/>
                <w:tab w:val="left" w:pos="2520"/>
                <w:tab w:val="left" w:pos="2880"/>
                <w:tab w:val="left" w:pos="3240"/>
              </w:tabs>
              <w:spacing w:before="60"/>
              <w:ind w:left="1155" w:hanging="450"/>
              <w:outlineLvl w:val="2"/>
            </w:pPr>
            <w:r>
              <w:t xml:space="preserve"> Computing Cost of Goods Sold – computed as beginning finished goods inventory plus cost of goods manufactured minus ending finished goods inventory.</w:t>
            </w:r>
          </w:p>
          <w:p w:rsidR="00463C44" w:rsidRDefault="00463C44" w:rsidP="00463C44">
            <w:pPr>
              <w:pStyle w:val="ListParagraph"/>
              <w:numPr>
                <w:ilvl w:val="0"/>
                <w:numId w:val="40"/>
              </w:numPr>
              <w:tabs>
                <w:tab w:val="clear" w:pos="1080"/>
                <w:tab w:val="left" w:pos="720"/>
                <w:tab w:val="num" w:pos="1245"/>
                <w:tab w:val="left" w:pos="1800"/>
                <w:tab w:val="left" w:pos="2160"/>
                <w:tab w:val="left" w:pos="2520"/>
                <w:tab w:val="left" w:pos="2880"/>
                <w:tab w:val="left" w:pos="3240"/>
              </w:tabs>
              <w:spacing w:before="60"/>
              <w:ind w:left="1155" w:hanging="435"/>
              <w:outlineLvl w:val="2"/>
            </w:pPr>
            <w:r>
              <w:t xml:space="preserve">Sales and the Transfer to Cost of Goods Sold – record cost of goods sold by debiting Cost of Goods Sold and crediting Finished Goods Inventory. To record the sale on credit, </w:t>
            </w:r>
            <w:r>
              <w:br/>
              <w:t xml:space="preserve">debit Accounts Receivable and credit Sales. </w:t>
            </w:r>
          </w:p>
          <w:p w:rsidR="00463C44" w:rsidRDefault="00463C44" w:rsidP="00463C44">
            <w:pPr>
              <w:numPr>
                <w:ilvl w:val="0"/>
                <w:numId w:val="40"/>
              </w:numPr>
              <w:tabs>
                <w:tab w:val="left" w:pos="1440"/>
                <w:tab w:val="left" w:pos="2160"/>
                <w:tab w:val="left" w:pos="2520"/>
                <w:tab w:val="left" w:pos="2880"/>
                <w:tab w:val="left" w:pos="3240"/>
              </w:tabs>
              <w:spacing w:before="60"/>
              <w:outlineLvl w:val="1"/>
            </w:pPr>
            <w:r w:rsidRPr="002360DC">
              <w:t>Summary of Cost Flows</w:t>
            </w:r>
            <w:r w:rsidRPr="002360DC">
              <w:sym w:font="Symbol" w:char="F0BE"/>
            </w:r>
            <w:r>
              <w:t>a</w:t>
            </w:r>
            <w:r w:rsidRPr="002360DC">
              <w:t xml:space="preserve">s shown in Exhibit </w:t>
            </w:r>
            <w:r>
              <w:t>16.12</w:t>
            </w:r>
            <w:r w:rsidRPr="002360DC">
              <w:t xml:space="preserve">, the flow of costs through accounts reflects the flow of manufacturing activities and products in the factory. </w:t>
            </w:r>
          </w:p>
          <w:p w:rsidR="00463C44" w:rsidRDefault="00463C44" w:rsidP="00463C44">
            <w:pPr>
              <w:numPr>
                <w:ilvl w:val="0"/>
                <w:numId w:val="40"/>
              </w:numPr>
              <w:tabs>
                <w:tab w:val="left" w:pos="1440"/>
                <w:tab w:val="left" w:pos="2160"/>
                <w:tab w:val="left" w:pos="2520"/>
                <w:tab w:val="left" w:pos="2880"/>
                <w:tab w:val="left" w:pos="3240"/>
              </w:tabs>
              <w:spacing w:before="60"/>
              <w:outlineLvl w:val="1"/>
            </w:pPr>
            <w:r>
              <w:t>Financial Statement Reporting – cost of goods manufactured for a process manufacturer equals the costs transferred from the last production process to finished goods inventory. Sales and cost of goods sold are reported on the income statement. Inventories, raw materials, work in process, and finished goods, are reported on the balance sheet.</w:t>
            </w:r>
          </w:p>
          <w:p w:rsidR="00463C44" w:rsidRPr="00897F42" w:rsidRDefault="00463C44" w:rsidP="00463C44">
            <w:pPr>
              <w:pStyle w:val="ListParagraph"/>
              <w:keepNext/>
              <w:numPr>
                <w:ilvl w:val="0"/>
                <w:numId w:val="34"/>
              </w:numPr>
              <w:spacing w:before="120" w:after="120"/>
              <w:outlineLvl w:val="0"/>
              <w:rPr>
                <w:b/>
              </w:rPr>
            </w:pPr>
            <w:r w:rsidRPr="00897F42">
              <w:rPr>
                <w:b/>
              </w:rPr>
              <w:t>Trends in Process Operations</w:t>
            </w:r>
            <w:r>
              <w:rPr>
                <w:b/>
              </w:rPr>
              <w:t xml:space="preserve"> include the following:</w:t>
            </w:r>
          </w:p>
          <w:p w:rsidR="00463C44" w:rsidRPr="00897F42" w:rsidRDefault="00463C44" w:rsidP="001205EE">
            <w:pPr>
              <w:pStyle w:val="ListParagraph"/>
              <w:keepNext/>
              <w:spacing w:before="120" w:after="120"/>
              <w:outlineLvl w:val="0"/>
            </w:pPr>
            <w:r>
              <w:t>Process Design; Just in Time Production; Robotics and Automation; Continuous Processing; Services, and Customer Orientation.</w:t>
            </w:r>
          </w:p>
          <w:p w:rsidR="00463C44" w:rsidRPr="00A612D7" w:rsidRDefault="00463C44" w:rsidP="00463C44">
            <w:pPr>
              <w:numPr>
                <w:ilvl w:val="0"/>
                <w:numId w:val="34"/>
              </w:numPr>
              <w:tabs>
                <w:tab w:val="left" w:pos="1080"/>
                <w:tab w:val="left" w:pos="2160"/>
                <w:tab w:val="left" w:pos="2520"/>
                <w:tab w:val="left" w:pos="2880"/>
                <w:tab w:val="left" w:pos="3240"/>
              </w:tabs>
              <w:spacing w:before="60"/>
              <w:outlineLvl w:val="0"/>
              <w:rPr>
                <w:b/>
              </w:rPr>
            </w:pPr>
            <w:r w:rsidRPr="00A612D7">
              <w:rPr>
                <w:b/>
              </w:rPr>
              <w:t>Decision Analysis—Hybrid Costing System</w:t>
            </w:r>
          </w:p>
          <w:p w:rsidR="00463C44" w:rsidRPr="00A612D7" w:rsidRDefault="00463C44" w:rsidP="00463C44">
            <w:pPr>
              <w:numPr>
                <w:ilvl w:val="0"/>
                <w:numId w:val="17"/>
              </w:numPr>
              <w:tabs>
                <w:tab w:val="left" w:pos="1800"/>
                <w:tab w:val="left" w:pos="2160"/>
                <w:tab w:val="left" w:pos="2520"/>
                <w:tab w:val="left" w:pos="2880"/>
                <w:tab w:val="left" w:pos="3240"/>
              </w:tabs>
              <w:spacing w:before="60"/>
              <w:outlineLvl w:val="1"/>
            </w:pPr>
            <w:r w:rsidRPr="00A612D7">
              <w:t>Contains features of both job order and process operations</w:t>
            </w:r>
            <w:r>
              <w:t>.</w:t>
            </w:r>
          </w:p>
          <w:p w:rsidR="00463C44" w:rsidRPr="00A612D7" w:rsidRDefault="00463C44" w:rsidP="001205EE">
            <w:pPr>
              <w:tabs>
                <w:tab w:val="left" w:pos="720"/>
                <w:tab w:val="left" w:pos="1080"/>
                <w:tab w:val="left" w:pos="1440"/>
                <w:tab w:val="left" w:pos="1800"/>
                <w:tab w:val="left" w:pos="2160"/>
                <w:tab w:val="left" w:pos="2520"/>
                <w:tab w:val="left" w:pos="2880"/>
                <w:tab w:val="left" w:pos="3240"/>
              </w:tabs>
              <w:spacing w:before="60"/>
              <w:ind w:left="1080" w:hanging="360"/>
              <w:outlineLvl w:val="1"/>
            </w:pPr>
            <w:r w:rsidRPr="00A612D7">
              <w:t>B.</w:t>
            </w:r>
            <w:r w:rsidRPr="00A612D7">
              <w:tab/>
              <w:t>A hybrid system of processes requires a hybrid costing system.</w:t>
            </w:r>
          </w:p>
          <w:p w:rsidR="00463C44" w:rsidRPr="00A612D7" w:rsidRDefault="00463C44" w:rsidP="00463C44">
            <w:pPr>
              <w:numPr>
                <w:ilvl w:val="2"/>
                <w:numId w:val="13"/>
              </w:numPr>
              <w:tabs>
                <w:tab w:val="clear" w:pos="3420"/>
                <w:tab w:val="left" w:pos="720"/>
                <w:tab w:val="left" w:pos="1080"/>
                <w:tab w:val="left" w:pos="1440"/>
                <w:tab w:val="left" w:pos="2160"/>
                <w:tab w:val="left" w:pos="2520"/>
                <w:tab w:val="left" w:pos="2880"/>
                <w:tab w:val="left" w:pos="3240"/>
              </w:tabs>
              <w:spacing w:before="60"/>
              <w:ind w:left="1440"/>
              <w:outlineLvl w:val="2"/>
            </w:pPr>
            <w:r w:rsidRPr="00A612D7">
              <w:t>Assembly line costs may be compiled using process costing.</w:t>
            </w:r>
          </w:p>
          <w:p w:rsidR="00463C44" w:rsidRPr="00A612D7" w:rsidRDefault="00463C44" w:rsidP="00463C44">
            <w:pPr>
              <w:numPr>
                <w:ilvl w:val="2"/>
                <w:numId w:val="13"/>
              </w:numPr>
              <w:tabs>
                <w:tab w:val="clear" w:pos="3420"/>
                <w:tab w:val="left" w:pos="720"/>
                <w:tab w:val="left" w:pos="1080"/>
                <w:tab w:val="left" w:pos="1440"/>
                <w:tab w:val="left" w:pos="2160"/>
                <w:tab w:val="left" w:pos="2520"/>
                <w:tab w:val="left" w:pos="2880"/>
                <w:tab w:val="left" w:pos="3240"/>
              </w:tabs>
              <w:spacing w:before="60"/>
              <w:ind w:left="1440"/>
              <w:outlineLvl w:val="2"/>
            </w:pPr>
            <w:r w:rsidRPr="00A612D7">
              <w:t>Customizing the product may use a job order system.</w:t>
            </w:r>
          </w:p>
          <w:p w:rsidR="00463C44" w:rsidRDefault="00463C44" w:rsidP="001205EE">
            <w:pPr>
              <w:tabs>
                <w:tab w:val="left" w:pos="1440"/>
                <w:tab w:val="left" w:pos="2160"/>
                <w:tab w:val="left" w:pos="2520"/>
                <w:tab w:val="left" w:pos="2880"/>
                <w:tab w:val="left" w:pos="3240"/>
              </w:tabs>
              <w:spacing w:before="60"/>
              <w:ind w:left="1423"/>
              <w:outlineLvl w:val="1"/>
            </w:pPr>
            <w:r w:rsidRPr="00A612D7">
              <w:t>The total product cost will include the assembly line cost per unit plus the cost of customizing the product.</w:t>
            </w:r>
          </w:p>
          <w:p w:rsidR="00463C44" w:rsidRDefault="00463C44" w:rsidP="001205EE">
            <w:pPr>
              <w:tabs>
                <w:tab w:val="left" w:pos="1440"/>
                <w:tab w:val="left" w:pos="2160"/>
                <w:tab w:val="left" w:pos="2520"/>
                <w:tab w:val="left" w:pos="2880"/>
                <w:tab w:val="left" w:pos="3240"/>
              </w:tabs>
              <w:spacing w:before="60"/>
              <w:ind w:left="1423"/>
              <w:outlineLvl w:val="1"/>
            </w:pPr>
          </w:p>
          <w:p w:rsidR="00463C44" w:rsidRPr="00A612D7" w:rsidRDefault="00463C44" w:rsidP="00463C44">
            <w:pPr>
              <w:numPr>
                <w:ilvl w:val="0"/>
                <w:numId w:val="34"/>
              </w:numPr>
              <w:tabs>
                <w:tab w:val="left" w:pos="1080"/>
                <w:tab w:val="left" w:pos="2160"/>
                <w:tab w:val="left" w:pos="2520"/>
                <w:tab w:val="left" w:pos="2880"/>
                <w:tab w:val="left" w:pos="3240"/>
              </w:tabs>
              <w:spacing w:before="60"/>
              <w:outlineLvl w:val="0"/>
              <w:rPr>
                <w:b/>
              </w:rPr>
            </w:pPr>
            <w:r w:rsidRPr="00A612D7">
              <w:rPr>
                <w:b/>
              </w:rPr>
              <w:t xml:space="preserve">Appendix </w:t>
            </w:r>
            <w:r>
              <w:rPr>
                <w:b/>
              </w:rPr>
              <w:t>16A</w:t>
            </w:r>
            <w:r w:rsidRPr="00A612D7">
              <w:rPr>
                <w:b/>
              </w:rPr>
              <w:t xml:space="preserve"> – FIFO method of process costing</w:t>
            </w:r>
          </w:p>
          <w:p w:rsidR="00463C44" w:rsidRPr="00A612D7" w:rsidRDefault="00463C44" w:rsidP="00463C44">
            <w:pPr>
              <w:numPr>
                <w:ilvl w:val="0"/>
                <w:numId w:val="30"/>
              </w:numPr>
              <w:tabs>
                <w:tab w:val="left" w:pos="1800"/>
                <w:tab w:val="left" w:pos="2160"/>
                <w:tab w:val="left" w:pos="2520"/>
                <w:tab w:val="left" w:pos="2880"/>
                <w:tab w:val="left" w:pos="3240"/>
              </w:tabs>
              <w:spacing w:before="60"/>
              <w:outlineLvl w:val="1"/>
            </w:pPr>
            <w:r w:rsidRPr="00A612D7">
              <w:t>The objectives, concepts, and journal entries (but not amounts) are the same as for the weighted average method.</w:t>
            </w:r>
          </w:p>
          <w:p w:rsidR="00463C44" w:rsidRDefault="00463C44" w:rsidP="00463C44">
            <w:pPr>
              <w:numPr>
                <w:ilvl w:val="0"/>
                <w:numId w:val="30"/>
              </w:numPr>
              <w:tabs>
                <w:tab w:val="left" w:pos="1800"/>
                <w:tab w:val="left" w:pos="2160"/>
                <w:tab w:val="left" w:pos="2520"/>
                <w:tab w:val="left" w:pos="2880"/>
                <w:tab w:val="left" w:pos="3240"/>
              </w:tabs>
              <w:spacing w:before="60"/>
              <w:outlineLvl w:val="1"/>
            </w:pPr>
            <w:r>
              <w:t>FIFO method computes equivalent units and cost per equivalent unit based only on production activity in the current period</w:t>
            </w:r>
            <w:r w:rsidRPr="00A612D7">
              <w:t>.</w:t>
            </w:r>
            <w:r>
              <w:t xml:space="preserve"> </w:t>
            </w:r>
          </w:p>
          <w:p w:rsidR="00463C44" w:rsidRPr="00A612D7" w:rsidRDefault="00463C44" w:rsidP="00463C44">
            <w:pPr>
              <w:numPr>
                <w:ilvl w:val="0"/>
                <w:numId w:val="30"/>
              </w:numPr>
              <w:tabs>
                <w:tab w:val="left" w:pos="1800"/>
                <w:tab w:val="left" w:pos="2160"/>
                <w:tab w:val="left" w:pos="2520"/>
                <w:tab w:val="left" w:pos="2880"/>
                <w:tab w:val="left" w:pos="3240"/>
              </w:tabs>
              <w:spacing w:before="60"/>
              <w:outlineLvl w:val="1"/>
            </w:pPr>
            <w:r>
              <w:t xml:space="preserve">The computation of equivalent units differs. </w:t>
            </w:r>
          </w:p>
          <w:p w:rsidR="00463C44" w:rsidRPr="00A612D7" w:rsidRDefault="00463C44" w:rsidP="00463C44">
            <w:pPr>
              <w:numPr>
                <w:ilvl w:val="0"/>
                <w:numId w:val="30"/>
              </w:numPr>
              <w:tabs>
                <w:tab w:val="left" w:pos="1800"/>
                <w:tab w:val="left" w:pos="2160"/>
                <w:tab w:val="left" w:pos="2520"/>
                <w:tab w:val="left" w:pos="2880"/>
                <w:tab w:val="left" w:pos="3240"/>
              </w:tabs>
              <w:spacing w:before="60"/>
              <w:outlineLvl w:val="1"/>
            </w:pPr>
            <w:r w:rsidRPr="00A612D7">
              <w:t>Step 1: Determine physical flow of units.</w:t>
            </w:r>
          </w:p>
          <w:p w:rsidR="00463C44" w:rsidRPr="00A612D7" w:rsidRDefault="00463C44" w:rsidP="00463C44">
            <w:pPr>
              <w:numPr>
                <w:ilvl w:val="1"/>
                <w:numId w:val="30"/>
              </w:numPr>
              <w:tabs>
                <w:tab w:val="left" w:pos="720"/>
                <w:tab w:val="left" w:pos="1080"/>
                <w:tab w:val="left" w:pos="1440"/>
                <w:tab w:val="left" w:pos="2160"/>
                <w:tab w:val="left" w:pos="2520"/>
                <w:tab w:val="left" w:pos="2880"/>
                <w:tab w:val="left" w:pos="3240"/>
              </w:tabs>
              <w:spacing w:before="60"/>
              <w:outlineLvl w:val="2"/>
            </w:pPr>
            <w:r w:rsidRPr="00A612D7">
              <w:t>The following totals should agree:</w:t>
            </w:r>
          </w:p>
          <w:p w:rsidR="00463C44" w:rsidRDefault="00463C44" w:rsidP="00463C44">
            <w:pPr>
              <w:numPr>
                <w:ilvl w:val="0"/>
                <w:numId w:val="18"/>
              </w:numPr>
              <w:tabs>
                <w:tab w:val="left" w:pos="720"/>
                <w:tab w:val="left" w:pos="1080"/>
                <w:tab w:val="left" w:pos="1440"/>
                <w:tab w:val="left" w:pos="2520"/>
                <w:tab w:val="left" w:pos="2880"/>
                <w:tab w:val="left" w:pos="3240"/>
                <w:tab w:val="left" w:pos="3600"/>
              </w:tabs>
              <w:spacing w:before="60"/>
              <w:outlineLvl w:val="3"/>
            </w:pPr>
            <w:r w:rsidRPr="00A612D7">
              <w:t xml:space="preserve">Units in beginning inventory </w:t>
            </w:r>
            <w:r>
              <w:t>plus</w:t>
            </w:r>
            <w:r w:rsidRPr="00A612D7">
              <w:t xml:space="preserve"> units started during the period </w:t>
            </w:r>
            <w:proofErr w:type="gramStart"/>
            <w:r>
              <w:t>equals</w:t>
            </w:r>
            <w:proofErr w:type="gramEnd"/>
            <w:r w:rsidRPr="00A612D7">
              <w:t xml:space="preserve"> number of units to account for.</w:t>
            </w:r>
          </w:p>
          <w:p w:rsidR="00463C44" w:rsidRPr="00A612D7" w:rsidRDefault="00463C44" w:rsidP="00463C44">
            <w:pPr>
              <w:numPr>
                <w:ilvl w:val="0"/>
                <w:numId w:val="18"/>
              </w:numPr>
              <w:tabs>
                <w:tab w:val="left" w:pos="720"/>
                <w:tab w:val="left" w:pos="1080"/>
                <w:tab w:val="left" w:pos="1440"/>
                <w:tab w:val="left" w:pos="2520"/>
                <w:tab w:val="left" w:pos="2880"/>
                <w:tab w:val="left" w:pos="3240"/>
                <w:tab w:val="left" w:pos="3600"/>
              </w:tabs>
              <w:spacing w:before="60"/>
              <w:outlineLvl w:val="3"/>
            </w:pPr>
            <w:r w:rsidRPr="00A612D7">
              <w:t>Units completed and transferred out</w:t>
            </w:r>
            <w:r>
              <w:t xml:space="preserve">: </w:t>
            </w:r>
            <w:r w:rsidRPr="00A612D7">
              <w:t xml:space="preserve">beginning </w:t>
            </w:r>
            <w:r>
              <w:t xml:space="preserve">work in process </w:t>
            </w:r>
            <w:r w:rsidRPr="00A612D7">
              <w:t xml:space="preserve">inventory plus units started and completed </w:t>
            </w:r>
            <w:r>
              <w:t>this</w:t>
            </w:r>
            <w:r w:rsidRPr="00A612D7">
              <w:t xml:space="preserve"> period </w:t>
            </w:r>
            <w:r>
              <w:t>plus</w:t>
            </w:r>
            <w:r w:rsidRPr="00A612D7">
              <w:t xml:space="preserve"> units in ending</w:t>
            </w:r>
            <w:r>
              <w:t xml:space="preserve"> work in process</w:t>
            </w:r>
            <w:r w:rsidRPr="00A612D7">
              <w:t xml:space="preserve"> inventory </w:t>
            </w:r>
            <w:r>
              <w:t xml:space="preserve">equals </w:t>
            </w:r>
            <w:r w:rsidRPr="00A612D7">
              <w:t>units accounted for.</w:t>
            </w:r>
          </w:p>
          <w:p w:rsidR="00463C44" w:rsidRPr="00A612D7" w:rsidRDefault="00463C44" w:rsidP="00463C44">
            <w:pPr>
              <w:numPr>
                <w:ilvl w:val="0"/>
                <w:numId w:val="30"/>
              </w:numPr>
              <w:tabs>
                <w:tab w:val="left" w:pos="1800"/>
                <w:tab w:val="left" w:pos="2160"/>
                <w:tab w:val="left" w:pos="2520"/>
                <w:tab w:val="left" w:pos="2880"/>
                <w:tab w:val="left" w:pos="3240"/>
              </w:tabs>
              <w:spacing w:before="60"/>
              <w:outlineLvl w:val="1"/>
            </w:pPr>
            <w:r w:rsidRPr="00A612D7">
              <w:t xml:space="preserve">Step 2: Compute Equivalent Units of Production (EUP) </w:t>
            </w:r>
          </w:p>
          <w:p w:rsidR="00463C44" w:rsidRPr="00A612D7" w:rsidRDefault="00463C44" w:rsidP="00463C44">
            <w:pPr>
              <w:numPr>
                <w:ilvl w:val="1"/>
                <w:numId w:val="30"/>
              </w:numPr>
              <w:tabs>
                <w:tab w:val="left" w:pos="720"/>
                <w:tab w:val="left" w:pos="1080"/>
                <w:tab w:val="left" w:pos="1440"/>
                <w:tab w:val="left" w:pos="2160"/>
                <w:tab w:val="left" w:pos="2520"/>
                <w:tab w:val="left" w:pos="2880"/>
                <w:tab w:val="left" w:pos="3240"/>
              </w:tabs>
              <w:spacing w:before="60"/>
              <w:outlineLvl w:val="2"/>
            </w:pPr>
            <w:r>
              <w:t xml:space="preserve">EUP is the number of whole units that could have been started and completed given the costs incurred in the period. </w:t>
            </w:r>
          </w:p>
          <w:p w:rsidR="00463C44" w:rsidRPr="00A612D7" w:rsidRDefault="00463C44" w:rsidP="00463C44">
            <w:pPr>
              <w:numPr>
                <w:ilvl w:val="1"/>
                <w:numId w:val="30"/>
              </w:numPr>
              <w:tabs>
                <w:tab w:val="left" w:pos="720"/>
                <w:tab w:val="left" w:pos="1080"/>
                <w:tab w:val="left" w:pos="1440"/>
                <w:tab w:val="left" w:pos="2160"/>
                <w:tab w:val="left" w:pos="2520"/>
                <w:tab w:val="left" w:pos="2880"/>
                <w:tab w:val="left" w:pos="3240"/>
              </w:tabs>
              <w:spacing w:before="60"/>
              <w:outlineLvl w:val="2"/>
            </w:pPr>
            <w:r>
              <w:t xml:space="preserve">EUP for </w:t>
            </w:r>
            <w:r w:rsidRPr="00A612D7">
              <w:t>Direct Materials</w:t>
            </w:r>
            <w:r w:rsidRPr="00A612D7">
              <w:sym w:font="Symbol" w:char="F0BE"/>
            </w:r>
            <w:r w:rsidRPr="00A612D7">
              <w:t>add together the results of a three-step calculation:</w:t>
            </w:r>
          </w:p>
          <w:p w:rsidR="00463C44" w:rsidRPr="00A612D7" w:rsidRDefault="00463C44" w:rsidP="00463C44">
            <w:pPr>
              <w:numPr>
                <w:ilvl w:val="0"/>
                <w:numId w:val="25"/>
              </w:numPr>
              <w:tabs>
                <w:tab w:val="left" w:pos="720"/>
                <w:tab w:val="left" w:pos="1080"/>
                <w:tab w:val="left" w:pos="1440"/>
                <w:tab w:val="left" w:pos="2520"/>
                <w:tab w:val="left" w:pos="2880"/>
                <w:tab w:val="left" w:pos="3240"/>
                <w:tab w:val="left" w:pos="3600"/>
              </w:tabs>
              <w:spacing w:before="60"/>
              <w:outlineLvl w:val="3"/>
            </w:pPr>
            <w:r w:rsidRPr="00A612D7">
              <w:t xml:space="preserve">Units in beginning </w:t>
            </w:r>
            <w:r>
              <w:t xml:space="preserve">work in process </w:t>
            </w:r>
            <w:r w:rsidRPr="00A612D7">
              <w:t xml:space="preserve">inventory </w:t>
            </w:r>
            <w:r>
              <w:t>times</w:t>
            </w:r>
            <w:r w:rsidRPr="00A612D7">
              <w:t xml:space="preserve"> the percent of materials added during the period.</w:t>
            </w:r>
          </w:p>
          <w:p w:rsidR="00463C44" w:rsidRPr="00A612D7" w:rsidRDefault="00463C44" w:rsidP="00463C44">
            <w:pPr>
              <w:numPr>
                <w:ilvl w:val="0"/>
                <w:numId w:val="25"/>
              </w:numPr>
              <w:tabs>
                <w:tab w:val="left" w:pos="720"/>
                <w:tab w:val="left" w:pos="1080"/>
                <w:tab w:val="left" w:pos="1440"/>
                <w:tab w:val="left" w:pos="2520"/>
                <w:tab w:val="left" w:pos="2880"/>
                <w:tab w:val="left" w:pos="3240"/>
                <w:tab w:val="left" w:pos="3600"/>
              </w:tabs>
              <w:spacing w:before="60"/>
              <w:outlineLvl w:val="3"/>
            </w:pPr>
            <w:r w:rsidRPr="00A612D7">
              <w:t xml:space="preserve">Units started and completed during the period </w:t>
            </w:r>
            <w:r>
              <w:t>times</w:t>
            </w:r>
            <w:r w:rsidRPr="00A612D7">
              <w:t xml:space="preserve"> 100% (since all materials were added during the period).</w:t>
            </w:r>
          </w:p>
          <w:p w:rsidR="00463C44" w:rsidRPr="00DE456D" w:rsidRDefault="00463C44" w:rsidP="001205EE">
            <w:pPr>
              <w:tabs>
                <w:tab w:val="left" w:pos="1440"/>
                <w:tab w:val="left" w:pos="2160"/>
                <w:tab w:val="left" w:pos="2520"/>
                <w:tab w:val="left" w:pos="2880"/>
                <w:tab w:val="left" w:pos="3240"/>
              </w:tabs>
              <w:spacing w:before="60"/>
              <w:ind w:left="1423"/>
              <w:outlineLvl w:val="1"/>
            </w:pPr>
            <w:r w:rsidRPr="00A612D7">
              <w:t xml:space="preserve">Units in ending </w:t>
            </w:r>
            <w:r>
              <w:t xml:space="preserve">work in process </w:t>
            </w:r>
            <w:r w:rsidRPr="00A612D7">
              <w:t xml:space="preserve">inventory </w:t>
            </w:r>
            <w:r>
              <w:t>times</w:t>
            </w:r>
            <w:r w:rsidRPr="00A612D7">
              <w:t xml:space="preserve"> the percent of materials added during the period.</w:t>
            </w:r>
          </w:p>
        </w:tc>
      </w:tr>
      <w:tr w:rsidR="00463C44" w:rsidTr="001205EE">
        <w:trPr>
          <w:cantSplit/>
        </w:trPr>
        <w:tc>
          <w:tcPr>
            <w:tcW w:w="10170" w:type="dxa"/>
          </w:tcPr>
          <w:p w:rsidR="00463C44" w:rsidRDefault="00463C44" w:rsidP="001205EE">
            <w:pPr>
              <w:tabs>
                <w:tab w:val="left" w:pos="720"/>
                <w:tab w:val="left" w:pos="1080"/>
                <w:tab w:val="left" w:pos="1440"/>
                <w:tab w:val="left" w:pos="2160"/>
                <w:tab w:val="left" w:pos="2520"/>
                <w:tab w:val="left" w:pos="2880"/>
                <w:tab w:val="left" w:pos="3240"/>
              </w:tabs>
              <w:spacing w:before="60"/>
              <w:ind w:left="1080"/>
              <w:outlineLvl w:val="2"/>
            </w:pPr>
          </w:p>
        </w:tc>
      </w:tr>
      <w:tr w:rsidR="00463C44" w:rsidTr="001205EE">
        <w:trPr>
          <w:cantSplit/>
        </w:trPr>
        <w:tc>
          <w:tcPr>
            <w:tcW w:w="10170" w:type="dxa"/>
          </w:tcPr>
          <w:p w:rsidR="00463C44" w:rsidRPr="00D84DCA" w:rsidRDefault="00463C44" w:rsidP="001205EE">
            <w:pPr>
              <w:tabs>
                <w:tab w:val="left" w:pos="720"/>
                <w:tab w:val="left" w:pos="1080"/>
                <w:tab w:val="left" w:pos="1440"/>
                <w:tab w:val="left" w:pos="2520"/>
                <w:tab w:val="left" w:pos="2880"/>
                <w:tab w:val="left" w:pos="3240"/>
                <w:tab w:val="left" w:pos="3600"/>
              </w:tabs>
              <w:spacing w:before="60"/>
              <w:outlineLvl w:val="3"/>
            </w:pPr>
          </w:p>
        </w:tc>
      </w:tr>
      <w:tr w:rsidR="00463C44" w:rsidTr="001205EE">
        <w:trPr>
          <w:cantSplit/>
          <w:trHeight w:val="5382"/>
        </w:trPr>
        <w:tc>
          <w:tcPr>
            <w:tcW w:w="10170" w:type="dxa"/>
          </w:tcPr>
          <w:p w:rsidR="00463C44" w:rsidRPr="00A612D7" w:rsidRDefault="00463C44" w:rsidP="00463C44">
            <w:pPr>
              <w:numPr>
                <w:ilvl w:val="1"/>
                <w:numId w:val="30"/>
              </w:numPr>
              <w:tabs>
                <w:tab w:val="left" w:pos="720"/>
                <w:tab w:val="left" w:pos="1080"/>
                <w:tab w:val="left" w:pos="1440"/>
                <w:tab w:val="left" w:pos="2160"/>
                <w:tab w:val="left" w:pos="2520"/>
                <w:tab w:val="left" w:pos="2880"/>
                <w:tab w:val="left" w:pos="3240"/>
              </w:tabs>
              <w:spacing w:before="60"/>
              <w:outlineLvl w:val="2"/>
            </w:pPr>
            <w:r>
              <w:t xml:space="preserve">EUP for </w:t>
            </w:r>
            <w:r w:rsidRPr="00A612D7">
              <w:t>Conversion Costs</w:t>
            </w:r>
            <w:r w:rsidRPr="00A612D7">
              <w:sym w:font="Symbol" w:char="F0BE"/>
            </w:r>
            <w:r w:rsidRPr="00A612D7">
              <w:t>add together the results of a three-step calculation:</w:t>
            </w:r>
          </w:p>
          <w:p w:rsidR="00463C44" w:rsidRDefault="00463C44" w:rsidP="00463C44">
            <w:pPr>
              <w:numPr>
                <w:ilvl w:val="0"/>
                <w:numId w:val="19"/>
              </w:numPr>
              <w:tabs>
                <w:tab w:val="left" w:pos="720"/>
                <w:tab w:val="left" w:pos="1440"/>
                <w:tab w:val="left" w:pos="2520"/>
                <w:tab w:val="left" w:pos="2880"/>
                <w:tab w:val="left" w:pos="3240"/>
                <w:tab w:val="left" w:pos="3600"/>
              </w:tabs>
              <w:spacing w:before="60"/>
              <w:outlineLvl w:val="3"/>
            </w:pPr>
            <w:r w:rsidRPr="00A612D7">
              <w:t>Units in beginning</w:t>
            </w:r>
            <w:r>
              <w:t xml:space="preserve"> work in process</w:t>
            </w:r>
            <w:r w:rsidRPr="00A612D7">
              <w:t xml:space="preserve"> inventory </w:t>
            </w:r>
            <w:r>
              <w:t>times</w:t>
            </w:r>
            <w:r w:rsidRPr="00A612D7">
              <w:t xml:space="preserve"> the percent of conversion costs added during the period.</w:t>
            </w:r>
          </w:p>
          <w:p w:rsidR="00463C44" w:rsidRDefault="00463C44" w:rsidP="00463C44">
            <w:pPr>
              <w:numPr>
                <w:ilvl w:val="0"/>
                <w:numId w:val="19"/>
              </w:numPr>
              <w:tabs>
                <w:tab w:val="left" w:pos="720"/>
                <w:tab w:val="left" w:pos="1440"/>
                <w:tab w:val="left" w:pos="2520"/>
                <w:tab w:val="left" w:pos="2880"/>
                <w:tab w:val="left" w:pos="3240"/>
                <w:tab w:val="left" w:pos="3600"/>
              </w:tabs>
              <w:spacing w:before="60"/>
              <w:outlineLvl w:val="3"/>
            </w:pPr>
            <w:r>
              <w:t xml:space="preserve">Units </w:t>
            </w:r>
            <w:r w:rsidRPr="00B2079D">
              <w:t xml:space="preserve">started and completed during the period </w:t>
            </w:r>
            <w:r>
              <w:t>times</w:t>
            </w:r>
            <w:r w:rsidRPr="00B2079D">
              <w:t xml:space="preserve"> 100% (since all labor and overhead w</w:t>
            </w:r>
            <w:r>
              <w:t>ere</w:t>
            </w:r>
            <w:r w:rsidRPr="00B2079D">
              <w:t xml:space="preserve"> added during the period).</w:t>
            </w:r>
          </w:p>
          <w:p w:rsidR="00463C44" w:rsidRPr="00A83AFC" w:rsidRDefault="00463C44" w:rsidP="00463C44">
            <w:pPr>
              <w:pStyle w:val="Heading1"/>
              <w:numPr>
                <w:ilvl w:val="0"/>
                <w:numId w:val="19"/>
              </w:numPr>
              <w:rPr>
                <w:rFonts w:ascii="Times New Roman" w:hAnsi="Times New Roman"/>
                <w:b w:val="0"/>
                <w:sz w:val="22"/>
                <w:szCs w:val="22"/>
                <w:u w:val="none"/>
              </w:rPr>
            </w:pPr>
            <w:r w:rsidRPr="00A83AFC">
              <w:rPr>
                <w:rFonts w:ascii="Times New Roman" w:hAnsi="Times New Roman"/>
                <w:b w:val="0"/>
                <w:sz w:val="22"/>
                <w:szCs w:val="22"/>
                <w:u w:val="none"/>
              </w:rPr>
              <w:t xml:space="preserve">Units in ending </w:t>
            </w:r>
            <w:r>
              <w:rPr>
                <w:rFonts w:ascii="Times New Roman" w:hAnsi="Times New Roman"/>
                <w:b w:val="0"/>
                <w:sz w:val="22"/>
                <w:szCs w:val="22"/>
                <w:u w:val="none"/>
              </w:rPr>
              <w:t xml:space="preserve">work in process </w:t>
            </w:r>
            <w:r w:rsidRPr="00A83AFC">
              <w:rPr>
                <w:rFonts w:ascii="Times New Roman" w:hAnsi="Times New Roman"/>
                <w:b w:val="0"/>
                <w:sz w:val="22"/>
                <w:szCs w:val="22"/>
                <w:u w:val="none"/>
              </w:rPr>
              <w:t xml:space="preserve">inventory </w:t>
            </w:r>
            <w:r>
              <w:rPr>
                <w:rFonts w:ascii="Times New Roman" w:hAnsi="Times New Roman"/>
                <w:b w:val="0"/>
                <w:sz w:val="22"/>
                <w:szCs w:val="22"/>
                <w:u w:val="none"/>
              </w:rPr>
              <w:t>times</w:t>
            </w:r>
            <w:r w:rsidRPr="00A83AFC">
              <w:rPr>
                <w:rFonts w:ascii="Times New Roman" w:hAnsi="Times New Roman"/>
                <w:b w:val="0"/>
                <w:sz w:val="22"/>
                <w:szCs w:val="22"/>
                <w:u w:val="none"/>
              </w:rPr>
              <w:t xml:space="preserve"> the percent of labor and overhead added during the period.</w:t>
            </w:r>
          </w:p>
          <w:p w:rsidR="00463C44" w:rsidRPr="00A612D7" w:rsidRDefault="00463C44" w:rsidP="00463C44">
            <w:pPr>
              <w:numPr>
                <w:ilvl w:val="0"/>
                <w:numId w:val="30"/>
              </w:numPr>
              <w:tabs>
                <w:tab w:val="left" w:pos="1800"/>
                <w:tab w:val="left" w:pos="2160"/>
                <w:tab w:val="left" w:pos="2520"/>
                <w:tab w:val="left" w:pos="2880"/>
                <w:tab w:val="left" w:pos="3240"/>
              </w:tabs>
              <w:spacing w:before="60"/>
              <w:outlineLvl w:val="1"/>
            </w:pPr>
            <w:r w:rsidRPr="00A612D7">
              <w:t>Step 3:  Compute Cost per Equivalent Unit</w:t>
            </w:r>
            <w:r>
              <w:t xml:space="preserve"> </w:t>
            </w:r>
          </w:p>
          <w:p w:rsidR="00463C44" w:rsidRPr="00A612D7" w:rsidRDefault="00463C44" w:rsidP="00463C44">
            <w:pPr>
              <w:numPr>
                <w:ilvl w:val="1"/>
                <w:numId w:val="30"/>
              </w:numPr>
              <w:tabs>
                <w:tab w:val="left" w:pos="720"/>
                <w:tab w:val="left" w:pos="1080"/>
                <w:tab w:val="left" w:pos="1440"/>
                <w:tab w:val="left" w:pos="2160"/>
                <w:tab w:val="left" w:pos="2520"/>
                <w:tab w:val="left" w:pos="2880"/>
                <w:tab w:val="left" w:pos="3240"/>
              </w:tabs>
              <w:spacing w:before="60"/>
              <w:outlineLvl w:val="2"/>
            </w:pPr>
            <w:r w:rsidRPr="00A612D7">
              <w:t xml:space="preserve">Costs assigned to the department during the period divided by the equivalent units of production </w:t>
            </w:r>
            <w:r>
              <w:t xml:space="preserve">(from step 2) </w:t>
            </w:r>
            <w:r w:rsidRPr="00A612D7">
              <w:t>in the current period equals the cost per equivalent unit for the period.</w:t>
            </w:r>
          </w:p>
          <w:p w:rsidR="00463C44" w:rsidRPr="00A612D7" w:rsidRDefault="00463C44" w:rsidP="00463C44">
            <w:pPr>
              <w:numPr>
                <w:ilvl w:val="1"/>
                <w:numId w:val="30"/>
              </w:numPr>
              <w:tabs>
                <w:tab w:val="left" w:pos="720"/>
                <w:tab w:val="left" w:pos="1080"/>
                <w:tab w:val="left" w:pos="1440"/>
                <w:tab w:val="left" w:pos="2160"/>
                <w:tab w:val="left" w:pos="2520"/>
                <w:tab w:val="left" w:pos="2880"/>
                <w:tab w:val="left" w:pos="3240"/>
              </w:tabs>
              <w:spacing w:before="60"/>
              <w:outlineLvl w:val="2"/>
            </w:pPr>
            <w:r w:rsidRPr="00A612D7">
              <w:t>Perform calculation separately for direct materials and conversion costs.</w:t>
            </w:r>
          </w:p>
          <w:p w:rsidR="00463C44" w:rsidRPr="00A612D7" w:rsidRDefault="00463C44" w:rsidP="00463C44">
            <w:pPr>
              <w:numPr>
                <w:ilvl w:val="0"/>
                <w:numId w:val="30"/>
              </w:numPr>
              <w:tabs>
                <w:tab w:val="left" w:pos="1800"/>
                <w:tab w:val="left" w:pos="2160"/>
                <w:tab w:val="left" w:pos="2520"/>
                <w:tab w:val="left" w:pos="2880"/>
                <w:tab w:val="left" w:pos="3240"/>
              </w:tabs>
              <w:spacing w:before="60"/>
              <w:outlineLvl w:val="1"/>
            </w:pPr>
            <w:r w:rsidRPr="00A612D7">
              <w:t>Step 4:  Assign and Reconcil</w:t>
            </w:r>
            <w:r>
              <w:t>e Costs</w:t>
            </w:r>
          </w:p>
          <w:p w:rsidR="00463C44" w:rsidRPr="00A612D7" w:rsidRDefault="00463C44" w:rsidP="00463C44">
            <w:pPr>
              <w:numPr>
                <w:ilvl w:val="1"/>
                <w:numId w:val="30"/>
              </w:numPr>
              <w:tabs>
                <w:tab w:val="left" w:pos="720"/>
                <w:tab w:val="left" w:pos="1080"/>
                <w:tab w:val="left" w:pos="1440"/>
                <w:tab w:val="left" w:pos="2160"/>
                <w:tab w:val="left" w:pos="2520"/>
                <w:tab w:val="left" w:pos="2880"/>
                <w:tab w:val="left" w:pos="3240"/>
              </w:tabs>
              <w:spacing w:before="60"/>
              <w:outlineLvl w:val="2"/>
            </w:pPr>
            <w:r w:rsidRPr="00A612D7">
              <w:t>Similar in concept to the reconciliation of the physical flow of units (except that dollars are used instead of units).</w:t>
            </w:r>
          </w:p>
          <w:p w:rsidR="00463C44" w:rsidRPr="00A612D7" w:rsidRDefault="00463C44" w:rsidP="00463C44">
            <w:pPr>
              <w:numPr>
                <w:ilvl w:val="1"/>
                <w:numId w:val="30"/>
              </w:numPr>
              <w:tabs>
                <w:tab w:val="left" w:pos="720"/>
                <w:tab w:val="left" w:pos="1080"/>
                <w:tab w:val="left" w:pos="1440"/>
                <w:tab w:val="left" w:pos="2160"/>
                <w:tab w:val="left" w:pos="2520"/>
                <w:tab w:val="left" w:pos="2880"/>
                <w:tab w:val="left" w:pos="3240"/>
              </w:tabs>
              <w:spacing w:before="60"/>
              <w:outlineLvl w:val="2"/>
            </w:pPr>
            <w:r w:rsidRPr="00A612D7">
              <w:t>The following totals should agree:</w:t>
            </w:r>
          </w:p>
          <w:p w:rsidR="00463C44" w:rsidRPr="00A612D7" w:rsidRDefault="00463C44" w:rsidP="00463C44">
            <w:pPr>
              <w:numPr>
                <w:ilvl w:val="0"/>
                <w:numId w:val="20"/>
              </w:numPr>
              <w:tabs>
                <w:tab w:val="left" w:pos="720"/>
                <w:tab w:val="left" w:pos="1440"/>
                <w:tab w:val="left" w:pos="2520"/>
                <w:tab w:val="left" w:pos="2880"/>
                <w:tab w:val="left" w:pos="3240"/>
                <w:tab w:val="left" w:pos="3600"/>
              </w:tabs>
              <w:spacing w:before="60"/>
              <w:outlineLvl w:val="3"/>
            </w:pPr>
            <w:r w:rsidRPr="00A612D7">
              <w:t>Costs of beginning</w:t>
            </w:r>
            <w:r>
              <w:t xml:space="preserve"> work in process</w:t>
            </w:r>
            <w:r w:rsidRPr="00A612D7">
              <w:t xml:space="preserve"> inventory plus costs incurred during the period (i.e., amounts debited to the Work in Process Inventory during the period) equals total costs to account for.</w:t>
            </w:r>
          </w:p>
          <w:p w:rsidR="00463C44" w:rsidRPr="002360DC" w:rsidRDefault="00463C44" w:rsidP="00463C44">
            <w:pPr>
              <w:numPr>
                <w:ilvl w:val="0"/>
                <w:numId w:val="20"/>
              </w:numPr>
              <w:tabs>
                <w:tab w:val="left" w:pos="720"/>
                <w:tab w:val="left" w:pos="1440"/>
                <w:tab w:val="left" w:pos="2520"/>
                <w:tab w:val="left" w:pos="2880"/>
                <w:tab w:val="left" w:pos="3240"/>
                <w:tab w:val="left" w:pos="3600"/>
              </w:tabs>
              <w:spacing w:before="60"/>
              <w:outlineLvl w:val="3"/>
            </w:pPr>
            <w:r w:rsidRPr="00A612D7">
              <w:t xml:space="preserve">Costs assigned to the completed beginning </w:t>
            </w:r>
            <w:r>
              <w:t xml:space="preserve">work in process </w:t>
            </w:r>
            <w:r w:rsidRPr="00A612D7">
              <w:t>inventory units, plus costs assigned to the units started and completed during the period, plus the costs assigned to ending</w:t>
            </w:r>
            <w:r>
              <w:t xml:space="preserve"> work in process</w:t>
            </w:r>
            <w:r w:rsidRPr="00A612D7">
              <w:t xml:space="preserve"> inventory equals the costs accounted for </w:t>
            </w:r>
            <w:r w:rsidRPr="00A612D7">
              <w:rPr>
                <w:i/>
              </w:rPr>
              <w:t>(see 3 below)</w:t>
            </w:r>
            <w:r w:rsidRPr="00A612D7">
              <w:t>.</w:t>
            </w:r>
          </w:p>
        </w:tc>
      </w:tr>
      <w:tr w:rsidR="00463C44" w:rsidTr="001205EE">
        <w:trPr>
          <w:cantSplit/>
        </w:trPr>
        <w:tc>
          <w:tcPr>
            <w:tcW w:w="10170" w:type="dxa"/>
          </w:tcPr>
          <w:p w:rsidR="00463C44" w:rsidRPr="00A612D7" w:rsidRDefault="00463C44" w:rsidP="00463C44">
            <w:pPr>
              <w:numPr>
                <w:ilvl w:val="1"/>
                <w:numId w:val="30"/>
              </w:numPr>
              <w:tabs>
                <w:tab w:val="left" w:pos="720"/>
                <w:tab w:val="left" w:pos="1080"/>
                <w:tab w:val="left" w:pos="1440"/>
                <w:tab w:val="left" w:pos="2160"/>
                <w:tab w:val="left" w:pos="2520"/>
                <w:tab w:val="left" w:pos="2880"/>
                <w:tab w:val="left" w:pos="3240"/>
              </w:tabs>
              <w:spacing w:before="60"/>
              <w:outlineLvl w:val="2"/>
            </w:pPr>
            <w:r w:rsidRPr="00A612D7">
              <w:t>Sources of amounts used in cost reconciliation:</w:t>
            </w:r>
          </w:p>
          <w:p w:rsidR="00463C44" w:rsidRPr="00A612D7" w:rsidRDefault="00463C44" w:rsidP="00463C44">
            <w:pPr>
              <w:numPr>
                <w:ilvl w:val="0"/>
                <w:numId w:val="21"/>
              </w:numPr>
              <w:tabs>
                <w:tab w:val="left" w:pos="720"/>
                <w:tab w:val="left" w:pos="1440"/>
                <w:tab w:val="left" w:pos="2520"/>
                <w:tab w:val="left" w:pos="2880"/>
                <w:tab w:val="left" w:pos="3240"/>
                <w:tab w:val="left" w:pos="3600"/>
              </w:tabs>
              <w:spacing w:before="60"/>
              <w:outlineLvl w:val="3"/>
            </w:pPr>
            <w:r w:rsidRPr="00A612D7">
              <w:t>Cost of the completed beginning inventory units equals beginning balance of the Work in Process Inventory plus the following costs to complete the beginning inventory:</w:t>
            </w:r>
          </w:p>
          <w:p w:rsidR="00463C44" w:rsidRPr="00A612D7" w:rsidRDefault="00463C44" w:rsidP="00463C44">
            <w:pPr>
              <w:numPr>
                <w:ilvl w:val="0"/>
                <w:numId w:val="35"/>
              </w:numPr>
              <w:tabs>
                <w:tab w:val="left" w:pos="720"/>
                <w:tab w:val="left" w:pos="1440"/>
                <w:tab w:val="left" w:pos="2520"/>
                <w:tab w:val="left" w:pos="2880"/>
                <w:tab w:val="left" w:pos="3240"/>
                <w:tab w:val="left" w:pos="3600"/>
              </w:tabs>
              <w:spacing w:before="60"/>
              <w:outlineLvl w:val="3"/>
            </w:pPr>
            <w:r w:rsidRPr="00A612D7">
              <w:t>Direct material cost assigned: (EU</w:t>
            </w:r>
            <w:r>
              <w:t>P</w:t>
            </w:r>
            <w:r w:rsidRPr="00A612D7">
              <w:t xml:space="preserve"> to complete beginning </w:t>
            </w:r>
            <w:r>
              <w:t xml:space="preserve">work in process </w:t>
            </w:r>
            <w:r w:rsidRPr="00A612D7">
              <w:t xml:space="preserve">inventory for direct materials </w:t>
            </w:r>
            <w:r>
              <w:t>times</w:t>
            </w:r>
            <w:r w:rsidRPr="00A612D7">
              <w:t xml:space="preserve"> the </w:t>
            </w:r>
            <w:r>
              <w:t>EUP</w:t>
            </w:r>
            <w:r w:rsidRPr="00A612D7">
              <w:t xml:space="preserve"> cost per unit).</w:t>
            </w:r>
          </w:p>
          <w:p w:rsidR="00463C44" w:rsidRPr="00A612D7" w:rsidRDefault="00463C44" w:rsidP="00463C44">
            <w:pPr>
              <w:numPr>
                <w:ilvl w:val="0"/>
                <w:numId w:val="35"/>
              </w:numPr>
              <w:tabs>
                <w:tab w:val="left" w:pos="0"/>
                <w:tab w:val="left" w:pos="600"/>
                <w:tab w:val="left" w:pos="720"/>
                <w:tab w:val="left" w:pos="1440"/>
                <w:tab w:val="left" w:pos="1560"/>
                <w:tab w:val="left" w:pos="1800"/>
                <w:tab w:val="left" w:pos="2520"/>
                <w:tab w:val="left" w:pos="3240"/>
              </w:tabs>
              <w:suppressAutoHyphens/>
              <w:spacing w:before="60"/>
              <w:outlineLvl w:val="4"/>
            </w:pPr>
            <w:r w:rsidRPr="00A612D7">
              <w:t>Conversion costs assigned: (EU</w:t>
            </w:r>
            <w:r>
              <w:t>P</w:t>
            </w:r>
            <w:r w:rsidRPr="00A612D7">
              <w:t xml:space="preserve"> to complete beginning</w:t>
            </w:r>
            <w:r>
              <w:t xml:space="preserve"> work in process</w:t>
            </w:r>
            <w:r w:rsidRPr="00A612D7">
              <w:t xml:space="preserve"> inventory for conversion costs </w:t>
            </w:r>
            <w:r>
              <w:t>times</w:t>
            </w:r>
            <w:r w:rsidRPr="00A612D7">
              <w:t xml:space="preserve"> </w:t>
            </w:r>
            <w:r>
              <w:t>EUP</w:t>
            </w:r>
            <w:r w:rsidRPr="00A612D7">
              <w:t xml:space="preserve"> cost per unit</w:t>
            </w:r>
            <w:r>
              <w:t>.)</w:t>
            </w:r>
          </w:p>
          <w:p w:rsidR="00463C44" w:rsidRPr="00A612D7" w:rsidRDefault="00463C44" w:rsidP="00463C44">
            <w:pPr>
              <w:numPr>
                <w:ilvl w:val="0"/>
                <w:numId w:val="21"/>
              </w:numPr>
              <w:tabs>
                <w:tab w:val="left" w:pos="720"/>
                <w:tab w:val="left" w:pos="1080"/>
                <w:tab w:val="left" w:pos="1440"/>
                <w:tab w:val="left" w:pos="2160"/>
                <w:tab w:val="left" w:pos="2520"/>
                <w:tab w:val="left" w:pos="2880"/>
                <w:tab w:val="left" w:pos="3240"/>
                <w:tab w:val="left" w:pos="3600"/>
              </w:tabs>
              <w:spacing w:before="60"/>
              <w:outlineLvl w:val="3"/>
            </w:pPr>
            <w:r w:rsidRPr="00A612D7">
              <w:t>Cost assigned to units started and completed during the</w:t>
            </w:r>
            <w:r>
              <w:t xml:space="preserve"> period</w:t>
            </w:r>
            <w:r w:rsidRPr="00A612D7">
              <w:t xml:space="preserve"> </w:t>
            </w:r>
          </w:p>
          <w:p w:rsidR="00463C44" w:rsidRDefault="00463C44" w:rsidP="00463C44">
            <w:pPr>
              <w:pStyle w:val="ListParagraph"/>
              <w:numPr>
                <w:ilvl w:val="2"/>
                <w:numId w:val="36"/>
              </w:numPr>
              <w:tabs>
                <w:tab w:val="left" w:pos="0"/>
                <w:tab w:val="left" w:pos="600"/>
                <w:tab w:val="left" w:pos="720"/>
                <w:tab w:val="left" w:pos="1080"/>
                <w:tab w:val="left" w:pos="1440"/>
                <w:tab w:val="left" w:pos="1560"/>
                <w:tab w:val="left" w:pos="2040"/>
                <w:tab w:val="left" w:pos="2520"/>
                <w:tab w:val="left" w:pos="2880"/>
                <w:tab w:val="left" w:pos="3240"/>
              </w:tabs>
              <w:suppressAutoHyphens/>
              <w:spacing w:before="60"/>
              <w:ind w:hanging="195"/>
              <w:outlineLvl w:val="4"/>
            </w:pPr>
            <w:r>
              <w:t xml:space="preserve">   </w:t>
            </w:r>
            <w:r w:rsidRPr="00A612D7">
              <w:t>Direct material cost assigned: (EU</w:t>
            </w:r>
            <w:r>
              <w:t>P</w:t>
            </w:r>
            <w:r w:rsidRPr="00A612D7">
              <w:t xml:space="preserve"> for units started and finished for materials </w:t>
            </w:r>
            <w:r>
              <w:t>times</w:t>
            </w:r>
            <w:r w:rsidRPr="00A612D7">
              <w:t xml:space="preserve"> </w:t>
            </w:r>
            <w:r>
              <w:t>EUP</w:t>
            </w:r>
            <w:r w:rsidRPr="00A612D7">
              <w:t xml:space="preserve"> cost per unit).</w:t>
            </w:r>
          </w:p>
          <w:p w:rsidR="00463C44" w:rsidRPr="00A612D7" w:rsidRDefault="00463C44" w:rsidP="00463C44">
            <w:pPr>
              <w:pStyle w:val="ListParagraph"/>
              <w:numPr>
                <w:ilvl w:val="2"/>
                <w:numId w:val="36"/>
              </w:numPr>
              <w:tabs>
                <w:tab w:val="left" w:pos="0"/>
                <w:tab w:val="left" w:pos="600"/>
                <w:tab w:val="left" w:pos="720"/>
                <w:tab w:val="left" w:pos="1080"/>
                <w:tab w:val="left" w:pos="1440"/>
                <w:tab w:val="left" w:pos="1560"/>
                <w:tab w:val="left" w:pos="2040"/>
                <w:tab w:val="left" w:pos="2520"/>
                <w:tab w:val="left" w:pos="2880"/>
                <w:tab w:val="left" w:pos="3240"/>
              </w:tabs>
              <w:suppressAutoHyphens/>
              <w:spacing w:before="60"/>
              <w:outlineLvl w:val="4"/>
            </w:pPr>
            <w:r>
              <w:t xml:space="preserve">   </w:t>
            </w:r>
            <w:r w:rsidRPr="00A612D7">
              <w:t>Conversion costs assigned: (EU</w:t>
            </w:r>
            <w:r>
              <w:t>P</w:t>
            </w:r>
            <w:r w:rsidRPr="00A612D7">
              <w:t xml:space="preserve"> in ending</w:t>
            </w:r>
            <w:r>
              <w:t xml:space="preserve"> work in process</w:t>
            </w:r>
            <w:r w:rsidRPr="00A612D7">
              <w:t xml:space="preserve"> inventory for conversion costs </w:t>
            </w:r>
            <w:r>
              <w:t>times</w:t>
            </w:r>
            <w:r w:rsidRPr="00A612D7">
              <w:t xml:space="preserve"> </w:t>
            </w:r>
            <w:r>
              <w:t>EUP</w:t>
            </w:r>
            <w:r w:rsidRPr="00A612D7">
              <w:t xml:space="preserve"> cost per unit).</w:t>
            </w:r>
          </w:p>
          <w:p w:rsidR="00463C44" w:rsidRPr="00A612D7" w:rsidRDefault="00463C44" w:rsidP="00463C44">
            <w:pPr>
              <w:numPr>
                <w:ilvl w:val="0"/>
                <w:numId w:val="21"/>
              </w:numPr>
              <w:tabs>
                <w:tab w:val="left" w:pos="720"/>
                <w:tab w:val="left" w:pos="1080"/>
                <w:tab w:val="left" w:pos="1440"/>
                <w:tab w:val="left" w:pos="2160"/>
                <w:tab w:val="left" w:pos="2520"/>
                <w:tab w:val="left" w:pos="2880"/>
                <w:tab w:val="left" w:pos="3240"/>
                <w:tab w:val="left" w:pos="3600"/>
              </w:tabs>
              <w:spacing w:before="60"/>
              <w:outlineLvl w:val="3"/>
            </w:pPr>
            <w:r w:rsidRPr="00A612D7">
              <w:t>Cost assigned to ending</w:t>
            </w:r>
            <w:r>
              <w:t xml:space="preserve"> work in process</w:t>
            </w:r>
            <w:r w:rsidRPr="00A612D7">
              <w:t xml:space="preserve"> inventory equals:</w:t>
            </w:r>
          </w:p>
          <w:p w:rsidR="00463C44" w:rsidRPr="00A612D7" w:rsidRDefault="00463C44" w:rsidP="00463C44">
            <w:pPr>
              <w:pStyle w:val="ListParagraph"/>
              <w:numPr>
                <w:ilvl w:val="2"/>
                <w:numId w:val="37"/>
              </w:numPr>
              <w:tabs>
                <w:tab w:val="left" w:pos="0"/>
                <w:tab w:val="left" w:pos="600"/>
                <w:tab w:val="left" w:pos="720"/>
                <w:tab w:val="left" w:pos="1080"/>
                <w:tab w:val="left" w:pos="1440"/>
                <w:tab w:val="left" w:pos="1560"/>
                <w:tab w:val="left" w:pos="2040"/>
                <w:tab w:val="left" w:pos="2520"/>
                <w:tab w:val="left" w:pos="2880"/>
                <w:tab w:val="left" w:pos="3240"/>
              </w:tabs>
              <w:suppressAutoHyphens/>
              <w:spacing w:before="60"/>
              <w:outlineLvl w:val="4"/>
            </w:pPr>
            <w:r>
              <w:t xml:space="preserve">   </w:t>
            </w:r>
            <w:r w:rsidRPr="00A612D7">
              <w:t>Direct material cost assigned: (EU</w:t>
            </w:r>
            <w:r>
              <w:t>P</w:t>
            </w:r>
            <w:r w:rsidRPr="00A612D7">
              <w:t xml:space="preserve"> of ending </w:t>
            </w:r>
            <w:r>
              <w:t xml:space="preserve">work in process </w:t>
            </w:r>
            <w:r w:rsidRPr="00A612D7">
              <w:t xml:space="preserve">inventory for direct material </w:t>
            </w:r>
            <w:r>
              <w:t>times</w:t>
            </w:r>
            <w:r w:rsidRPr="00A612D7">
              <w:t xml:space="preserve"> </w:t>
            </w:r>
            <w:r>
              <w:t>EUP</w:t>
            </w:r>
            <w:r w:rsidRPr="00A612D7">
              <w:t xml:space="preserve"> cost per unit).</w:t>
            </w:r>
          </w:p>
          <w:p w:rsidR="00463C44" w:rsidRPr="00D84DCA" w:rsidRDefault="00463C44" w:rsidP="001205EE">
            <w:pPr>
              <w:pStyle w:val="ListParagraph"/>
              <w:numPr>
                <w:ilvl w:val="2"/>
                <w:numId w:val="37"/>
              </w:numPr>
              <w:tabs>
                <w:tab w:val="left" w:pos="0"/>
                <w:tab w:val="left" w:pos="600"/>
                <w:tab w:val="left" w:pos="720"/>
                <w:tab w:val="left" w:pos="1080"/>
                <w:tab w:val="left" w:pos="1440"/>
                <w:tab w:val="left" w:pos="1560"/>
                <w:tab w:val="left" w:pos="2040"/>
                <w:tab w:val="left" w:pos="2160"/>
                <w:tab w:val="left" w:pos="2520"/>
                <w:tab w:val="left" w:pos="2880"/>
                <w:tab w:val="left" w:pos="3240"/>
              </w:tabs>
              <w:suppressAutoHyphens/>
              <w:spacing w:before="60"/>
              <w:outlineLvl w:val="4"/>
            </w:pPr>
            <w:r>
              <w:t xml:space="preserve">   </w:t>
            </w:r>
            <w:r w:rsidRPr="00A612D7">
              <w:t>Conversion costs assigned: (EU</w:t>
            </w:r>
            <w:r>
              <w:t>P</w:t>
            </w:r>
            <w:r w:rsidRPr="00A612D7">
              <w:t xml:space="preserve"> in ending</w:t>
            </w:r>
            <w:r>
              <w:t xml:space="preserve"> work in process</w:t>
            </w:r>
            <w:r w:rsidRPr="00A612D7">
              <w:t xml:space="preserve"> inventory for conversion costs </w:t>
            </w:r>
            <w:r>
              <w:t>times EUP</w:t>
            </w:r>
            <w:r w:rsidRPr="00A612D7">
              <w:t xml:space="preserve"> cost per unit).</w:t>
            </w:r>
          </w:p>
        </w:tc>
      </w:tr>
      <w:tr w:rsidR="00463C44" w:rsidTr="001205EE">
        <w:trPr>
          <w:cantSplit/>
        </w:trPr>
        <w:tc>
          <w:tcPr>
            <w:tcW w:w="10170" w:type="dxa"/>
          </w:tcPr>
          <w:p w:rsidR="00463C44" w:rsidRPr="00B2079D" w:rsidRDefault="00463C44" w:rsidP="001205EE">
            <w:pPr>
              <w:pStyle w:val="Heading1"/>
              <w:rPr>
                <w:b w:val="0"/>
                <w:sz w:val="20"/>
                <w:u w:val="none"/>
              </w:rPr>
            </w:pPr>
          </w:p>
        </w:tc>
      </w:tr>
    </w:tbl>
    <w:p w:rsidR="00434F5D" w:rsidRPr="00463C44" w:rsidRDefault="00434F5D">
      <w:pPr>
        <w:rPr>
          <w:rFonts w:ascii="Broadway" w:hAnsi="Broadway"/>
        </w:rPr>
      </w:pPr>
    </w:p>
    <w:sectPr w:rsidR="00434F5D" w:rsidRPr="00463C44" w:rsidSect="00434F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roadway">
    <w:panose1 w:val="04040905080B02020502"/>
    <w:charset w:val="00"/>
    <w:family w:val="decorativ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33239"/>
    <w:multiLevelType w:val="singleLevel"/>
    <w:tmpl w:val="07C80510"/>
    <w:lvl w:ilvl="0">
      <w:start w:val="1"/>
      <w:numFmt w:val="decimal"/>
      <w:lvlText w:val="%1."/>
      <w:lvlJc w:val="left"/>
      <w:pPr>
        <w:tabs>
          <w:tab w:val="num" w:pos="1440"/>
        </w:tabs>
        <w:ind w:left="1440" w:hanging="360"/>
      </w:pPr>
      <w:rPr>
        <w:rFonts w:hint="default"/>
      </w:rPr>
    </w:lvl>
  </w:abstractNum>
  <w:abstractNum w:abstractNumId="1">
    <w:nsid w:val="0A657CF6"/>
    <w:multiLevelType w:val="singleLevel"/>
    <w:tmpl w:val="56E4E4E2"/>
    <w:lvl w:ilvl="0">
      <w:start w:val="1"/>
      <w:numFmt w:val="decimal"/>
      <w:lvlText w:val="%1."/>
      <w:lvlJc w:val="left"/>
      <w:pPr>
        <w:tabs>
          <w:tab w:val="num" w:pos="1440"/>
        </w:tabs>
        <w:ind w:left="1440" w:hanging="360"/>
      </w:pPr>
      <w:rPr>
        <w:rFonts w:hint="default"/>
      </w:rPr>
    </w:lvl>
  </w:abstractNum>
  <w:abstractNum w:abstractNumId="2">
    <w:nsid w:val="0B2F3C9E"/>
    <w:multiLevelType w:val="hybridMultilevel"/>
    <w:tmpl w:val="61FC589E"/>
    <w:lvl w:ilvl="0" w:tplc="81482648">
      <w:start w:val="5"/>
      <w:numFmt w:val="upperRoman"/>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92702A"/>
    <w:multiLevelType w:val="hybridMultilevel"/>
    <w:tmpl w:val="808C00CC"/>
    <w:lvl w:ilvl="0" w:tplc="FFFFFFFF">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C40DF1"/>
    <w:multiLevelType w:val="hybridMultilevel"/>
    <w:tmpl w:val="D57EC910"/>
    <w:lvl w:ilvl="0" w:tplc="C552970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9321D6"/>
    <w:multiLevelType w:val="singleLevel"/>
    <w:tmpl w:val="CECAD044"/>
    <w:lvl w:ilvl="0">
      <w:start w:val="4"/>
      <w:numFmt w:val="upperRoman"/>
      <w:lvlText w:val="%1."/>
      <w:lvlJc w:val="left"/>
      <w:pPr>
        <w:tabs>
          <w:tab w:val="num" w:pos="720"/>
        </w:tabs>
        <w:ind w:left="720" w:hanging="720"/>
      </w:pPr>
      <w:rPr>
        <w:rFonts w:hint="default"/>
      </w:rPr>
    </w:lvl>
  </w:abstractNum>
  <w:abstractNum w:abstractNumId="6">
    <w:nsid w:val="16C12384"/>
    <w:multiLevelType w:val="hybridMultilevel"/>
    <w:tmpl w:val="8B6C4720"/>
    <w:lvl w:ilvl="0" w:tplc="FFFFFFFF">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9D40C43"/>
    <w:multiLevelType w:val="singleLevel"/>
    <w:tmpl w:val="73B2023E"/>
    <w:lvl w:ilvl="0">
      <w:start w:val="1"/>
      <w:numFmt w:val="decimal"/>
      <w:lvlText w:val="%1."/>
      <w:lvlJc w:val="left"/>
      <w:pPr>
        <w:tabs>
          <w:tab w:val="num" w:pos="1440"/>
        </w:tabs>
        <w:ind w:left="1440" w:hanging="360"/>
      </w:pPr>
      <w:rPr>
        <w:rFonts w:hint="default"/>
      </w:rPr>
    </w:lvl>
  </w:abstractNum>
  <w:abstractNum w:abstractNumId="8">
    <w:nsid w:val="1EE84EF3"/>
    <w:multiLevelType w:val="hybridMultilevel"/>
    <w:tmpl w:val="36BAD364"/>
    <w:lvl w:ilvl="0" w:tplc="E812AE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0312226"/>
    <w:multiLevelType w:val="hybridMultilevel"/>
    <w:tmpl w:val="82C8D5CA"/>
    <w:lvl w:ilvl="0" w:tplc="AC2C9868">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A7D8AF14">
      <w:start w:val="1"/>
      <w:numFmt w:val="lowerRoman"/>
      <w:lvlText w:val="%3."/>
      <w:lvlJc w:val="righ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41864B2"/>
    <w:multiLevelType w:val="hybridMultilevel"/>
    <w:tmpl w:val="8B6C4720"/>
    <w:lvl w:ilvl="0" w:tplc="FFFFFFFF">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4470174"/>
    <w:multiLevelType w:val="singleLevel"/>
    <w:tmpl w:val="28D6F930"/>
    <w:lvl w:ilvl="0">
      <w:start w:val="1"/>
      <w:numFmt w:val="lowerLetter"/>
      <w:pStyle w:val="Outline4"/>
      <w:lvlText w:val="%1."/>
      <w:lvlJc w:val="left"/>
      <w:pPr>
        <w:tabs>
          <w:tab w:val="num" w:pos="1800"/>
        </w:tabs>
        <w:ind w:left="1800" w:hanging="360"/>
      </w:pPr>
      <w:rPr>
        <w:rFonts w:hint="default"/>
      </w:rPr>
    </w:lvl>
  </w:abstractNum>
  <w:abstractNum w:abstractNumId="12">
    <w:nsid w:val="288B0531"/>
    <w:multiLevelType w:val="hybridMultilevel"/>
    <w:tmpl w:val="B3684DDC"/>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2C961F4E"/>
    <w:multiLevelType w:val="hybridMultilevel"/>
    <w:tmpl w:val="5E0088B0"/>
    <w:lvl w:ilvl="0" w:tplc="AEC8B48E">
      <w:start w:val="1"/>
      <w:numFmt w:val="upperLetter"/>
      <w:lvlText w:val="%1."/>
      <w:lvlJc w:val="left"/>
      <w:pPr>
        <w:tabs>
          <w:tab w:val="num" w:pos="1080"/>
        </w:tabs>
        <w:ind w:left="1080" w:hanging="360"/>
      </w:pPr>
      <w:rPr>
        <w:rFonts w:hint="default"/>
      </w:rPr>
    </w:lvl>
    <w:lvl w:ilvl="1" w:tplc="186EB1F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0E56F8"/>
    <w:multiLevelType w:val="singleLevel"/>
    <w:tmpl w:val="1C66FA60"/>
    <w:lvl w:ilvl="0">
      <w:start w:val="1"/>
      <w:numFmt w:val="decimal"/>
      <w:lvlText w:val="%1."/>
      <w:lvlJc w:val="left"/>
      <w:pPr>
        <w:tabs>
          <w:tab w:val="num" w:pos="1440"/>
        </w:tabs>
        <w:ind w:left="1440" w:hanging="360"/>
      </w:pPr>
      <w:rPr>
        <w:rFonts w:hint="default"/>
      </w:rPr>
    </w:lvl>
  </w:abstractNum>
  <w:abstractNum w:abstractNumId="15">
    <w:nsid w:val="37173CCD"/>
    <w:multiLevelType w:val="hybridMultilevel"/>
    <w:tmpl w:val="99A4C072"/>
    <w:lvl w:ilvl="0" w:tplc="130ACDB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8F24F39"/>
    <w:multiLevelType w:val="singleLevel"/>
    <w:tmpl w:val="F956E022"/>
    <w:lvl w:ilvl="0">
      <w:start w:val="1"/>
      <w:numFmt w:val="decimal"/>
      <w:lvlText w:val="%1."/>
      <w:lvlJc w:val="left"/>
      <w:pPr>
        <w:tabs>
          <w:tab w:val="num" w:pos="1440"/>
        </w:tabs>
        <w:ind w:left="1440" w:hanging="360"/>
      </w:pPr>
      <w:rPr>
        <w:rFonts w:hint="default"/>
      </w:rPr>
    </w:lvl>
  </w:abstractNum>
  <w:abstractNum w:abstractNumId="17">
    <w:nsid w:val="40BA5E5F"/>
    <w:multiLevelType w:val="hybridMultilevel"/>
    <w:tmpl w:val="96A22B84"/>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66E389A"/>
    <w:multiLevelType w:val="singleLevel"/>
    <w:tmpl w:val="60949A26"/>
    <w:lvl w:ilvl="0">
      <w:start w:val="1"/>
      <w:numFmt w:val="decimal"/>
      <w:lvlText w:val="%1."/>
      <w:lvlJc w:val="left"/>
      <w:pPr>
        <w:tabs>
          <w:tab w:val="num" w:pos="1440"/>
        </w:tabs>
        <w:ind w:left="1440" w:hanging="360"/>
      </w:pPr>
      <w:rPr>
        <w:rFonts w:hint="default"/>
      </w:rPr>
    </w:lvl>
  </w:abstractNum>
  <w:abstractNum w:abstractNumId="19">
    <w:nsid w:val="46A86C35"/>
    <w:multiLevelType w:val="hybridMultilevel"/>
    <w:tmpl w:val="DA6615C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7B01AE"/>
    <w:multiLevelType w:val="hybridMultilevel"/>
    <w:tmpl w:val="221029C8"/>
    <w:lvl w:ilvl="0" w:tplc="DB3406D4">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C8C5C43"/>
    <w:multiLevelType w:val="singleLevel"/>
    <w:tmpl w:val="4CEED346"/>
    <w:lvl w:ilvl="0">
      <w:start w:val="1"/>
      <w:numFmt w:val="lowerLetter"/>
      <w:lvlText w:val="%1."/>
      <w:lvlJc w:val="left"/>
      <w:pPr>
        <w:tabs>
          <w:tab w:val="num" w:pos="1800"/>
        </w:tabs>
        <w:ind w:left="1800" w:hanging="360"/>
      </w:pPr>
      <w:rPr>
        <w:rFonts w:hint="default"/>
      </w:rPr>
    </w:lvl>
  </w:abstractNum>
  <w:abstractNum w:abstractNumId="22">
    <w:nsid w:val="4E7511AC"/>
    <w:multiLevelType w:val="singleLevel"/>
    <w:tmpl w:val="43A0C68C"/>
    <w:lvl w:ilvl="0">
      <w:start w:val="1"/>
      <w:numFmt w:val="decimal"/>
      <w:lvlText w:val="%1."/>
      <w:lvlJc w:val="left"/>
      <w:pPr>
        <w:tabs>
          <w:tab w:val="num" w:pos="1440"/>
        </w:tabs>
        <w:ind w:left="1440" w:hanging="360"/>
      </w:pPr>
      <w:rPr>
        <w:rFonts w:hint="default"/>
      </w:rPr>
    </w:lvl>
  </w:abstractNum>
  <w:abstractNum w:abstractNumId="23">
    <w:nsid w:val="517C3E97"/>
    <w:multiLevelType w:val="singleLevel"/>
    <w:tmpl w:val="F3AA68A8"/>
    <w:lvl w:ilvl="0">
      <w:start w:val="1"/>
      <w:numFmt w:val="decimal"/>
      <w:lvlText w:val="%1."/>
      <w:lvlJc w:val="left"/>
      <w:pPr>
        <w:tabs>
          <w:tab w:val="num" w:pos="1440"/>
        </w:tabs>
        <w:ind w:left="1440" w:hanging="360"/>
      </w:pPr>
      <w:rPr>
        <w:rFonts w:hint="default"/>
      </w:rPr>
    </w:lvl>
  </w:abstractNum>
  <w:abstractNum w:abstractNumId="24">
    <w:nsid w:val="53AA5F43"/>
    <w:multiLevelType w:val="hybridMultilevel"/>
    <w:tmpl w:val="67EA12F8"/>
    <w:lvl w:ilvl="0" w:tplc="B4FCB42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5153EDD"/>
    <w:multiLevelType w:val="hybridMultilevel"/>
    <w:tmpl w:val="EAD81E3C"/>
    <w:lvl w:ilvl="0" w:tplc="B8B2FE70">
      <w:start w:val="4"/>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002187"/>
    <w:multiLevelType w:val="multilevel"/>
    <w:tmpl w:val="CBAAF592"/>
    <w:lvl w:ilvl="0">
      <w:start w:val="1"/>
      <w:numFmt w:val="lowerLetter"/>
      <w:lvlText w:val="%1."/>
      <w:lvlJc w:val="left"/>
      <w:pPr>
        <w:tabs>
          <w:tab w:val="num" w:pos="1800"/>
        </w:tabs>
        <w:ind w:left="1800" w:hanging="360"/>
      </w:pPr>
      <w:rPr>
        <w:rFonts w:hint="default"/>
      </w:rPr>
    </w:lvl>
    <w:lvl w:ilvl="1">
      <w:start w:val="1"/>
      <w:numFmt w:val="lowerRoman"/>
      <w:lvlText w:val="%2."/>
      <w:lvlJc w:val="left"/>
      <w:pPr>
        <w:tabs>
          <w:tab w:val="num" w:pos="2880"/>
        </w:tabs>
        <w:ind w:left="2880" w:hanging="720"/>
      </w:pPr>
      <w:rPr>
        <w:rFonts w:hint="default"/>
      </w:rPr>
    </w:lvl>
    <w:lvl w:ilvl="2">
      <w:start w:val="1"/>
      <w:numFmt w:val="decimal"/>
      <w:lvlText w:val="%3."/>
      <w:lvlJc w:val="left"/>
      <w:pPr>
        <w:tabs>
          <w:tab w:val="num" w:pos="3420"/>
        </w:tabs>
        <w:ind w:left="3420" w:hanging="360"/>
      </w:pPr>
      <w:rPr>
        <w:rFonts w:hint="default"/>
      </w:rPr>
    </w:lvl>
    <w:lvl w:ilvl="3">
      <w:start w:val="1"/>
      <w:numFmt w:val="decimal"/>
      <w:lvlText w:val="%4."/>
      <w:lvlJc w:val="left"/>
      <w:pPr>
        <w:tabs>
          <w:tab w:val="num" w:pos="3960"/>
        </w:tabs>
        <w:ind w:left="3960" w:hanging="360"/>
      </w:pPr>
      <w:rPr>
        <w:rFonts w:hint="default"/>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27">
    <w:nsid w:val="63184A0C"/>
    <w:multiLevelType w:val="hybridMultilevel"/>
    <w:tmpl w:val="7DF0DF12"/>
    <w:lvl w:ilvl="0" w:tplc="D9B6AF4C">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5553A78"/>
    <w:multiLevelType w:val="hybridMultilevel"/>
    <w:tmpl w:val="A9C42E14"/>
    <w:lvl w:ilvl="0" w:tplc="FFFFFFFF">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80C7107"/>
    <w:multiLevelType w:val="singleLevel"/>
    <w:tmpl w:val="B6B48EAE"/>
    <w:lvl w:ilvl="0">
      <w:start w:val="1"/>
      <w:numFmt w:val="upperLetter"/>
      <w:lvlText w:val="%1."/>
      <w:lvlJc w:val="left"/>
      <w:pPr>
        <w:tabs>
          <w:tab w:val="num" w:pos="1080"/>
        </w:tabs>
        <w:ind w:left="1080" w:hanging="360"/>
      </w:pPr>
      <w:rPr>
        <w:rFonts w:hint="default"/>
      </w:rPr>
    </w:lvl>
  </w:abstractNum>
  <w:abstractNum w:abstractNumId="30">
    <w:nsid w:val="69EA778B"/>
    <w:multiLevelType w:val="singleLevel"/>
    <w:tmpl w:val="A586B280"/>
    <w:lvl w:ilvl="0">
      <w:start w:val="1"/>
      <w:numFmt w:val="upperLetter"/>
      <w:lvlText w:val="%1."/>
      <w:lvlJc w:val="left"/>
      <w:pPr>
        <w:tabs>
          <w:tab w:val="num" w:pos="1080"/>
        </w:tabs>
        <w:ind w:left="1080" w:hanging="360"/>
      </w:pPr>
      <w:rPr>
        <w:rFonts w:hint="default"/>
      </w:rPr>
    </w:lvl>
  </w:abstractNum>
  <w:abstractNum w:abstractNumId="31">
    <w:nsid w:val="6B561A75"/>
    <w:multiLevelType w:val="hybridMultilevel"/>
    <w:tmpl w:val="6A141C0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CC42DC"/>
    <w:multiLevelType w:val="singleLevel"/>
    <w:tmpl w:val="192ACDFC"/>
    <w:lvl w:ilvl="0">
      <w:start w:val="1"/>
      <w:numFmt w:val="decimal"/>
      <w:pStyle w:val="Outline3"/>
      <w:lvlText w:val="%1."/>
      <w:lvlJc w:val="left"/>
      <w:pPr>
        <w:tabs>
          <w:tab w:val="num" w:pos="1440"/>
        </w:tabs>
        <w:ind w:left="1440" w:hanging="360"/>
      </w:pPr>
      <w:rPr>
        <w:rFonts w:hint="default"/>
      </w:rPr>
    </w:lvl>
  </w:abstractNum>
  <w:abstractNum w:abstractNumId="33">
    <w:nsid w:val="700532BF"/>
    <w:multiLevelType w:val="hybridMultilevel"/>
    <w:tmpl w:val="51F80F78"/>
    <w:lvl w:ilvl="0" w:tplc="27BA8834">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10E6B1E"/>
    <w:multiLevelType w:val="singleLevel"/>
    <w:tmpl w:val="04090015"/>
    <w:lvl w:ilvl="0">
      <w:start w:val="1"/>
      <w:numFmt w:val="upperLetter"/>
      <w:lvlText w:val="%1."/>
      <w:lvlJc w:val="left"/>
      <w:pPr>
        <w:ind w:left="1080" w:hanging="360"/>
      </w:pPr>
      <w:rPr>
        <w:rFonts w:hint="default"/>
      </w:rPr>
    </w:lvl>
  </w:abstractNum>
  <w:abstractNum w:abstractNumId="35">
    <w:nsid w:val="71621B9E"/>
    <w:multiLevelType w:val="hybridMultilevel"/>
    <w:tmpl w:val="4FDE4CC2"/>
    <w:lvl w:ilvl="0" w:tplc="27BA8834">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3624237"/>
    <w:multiLevelType w:val="singleLevel"/>
    <w:tmpl w:val="CDFCD3CE"/>
    <w:lvl w:ilvl="0">
      <w:start w:val="1"/>
      <w:numFmt w:val="decimal"/>
      <w:lvlText w:val="%1."/>
      <w:lvlJc w:val="left"/>
      <w:pPr>
        <w:tabs>
          <w:tab w:val="num" w:pos="1440"/>
        </w:tabs>
        <w:ind w:left="1440" w:hanging="360"/>
      </w:pPr>
      <w:rPr>
        <w:rFonts w:hint="default"/>
      </w:rPr>
    </w:lvl>
  </w:abstractNum>
  <w:abstractNum w:abstractNumId="37">
    <w:nsid w:val="76CA7D54"/>
    <w:multiLevelType w:val="hybridMultilevel"/>
    <w:tmpl w:val="E064F80E"/>
    <w:lvl w:ilvl="0" w:tplc="27BA8834">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9E64DCB"/>
    <w:multiLevelType w:val="hybridMultilevel"/>
    <w:tmpl w:val="4A12FADC"/>
    <w:lvl w:ilvl="0" w:tplc="186EB1F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9"/>
  </w:num>
  <w:num w:numId="3">
    <w:abstractNumId w:val="30"/>
  </w:num>
  <w:num w:numId="4">
    <w:abstractNumId w:val="36"/>
  </w:num>
  <w:num w:numId="5">
    <w:abstractNumId w:val="22"/>
  </w:num>
  <w:num w:numId="6">
    <w:abstractNumId w:val="23"/>
  </w:num>
  <w:num w:numId="7">
    <w:abstractNumId w:val="7"/>
  </w:num>
  <w:num w:numId="8">
    <w:abstractNumId w:val="0"/>
  </w:num>
  <w:num w:numId="9">
    <w:abstractNumId w:val="21"/>
    <w:lvlOverride w:ilvl="0">
      <w:startOverride w:val="1"/>
    </w:lvlOverride>
  </w:num>
  <w:num w:numId="10">
    <w:abstractNumId w:val="16"/>
  </w:num>
  <w:num w:numId="11">
    <w:abstractNumId w:val="5"/>
  </w:num>
  <w:num w:numId="12">
    <w:abstractNumId w:val="32"/>
  </w:num>
  <w:num w:numId="13">
    <w:abstractNumId w:val="26"/>
  </w:num>
  <w:num w:numId="14">
    <w:abstractNumId w:val="1"/>
    <w:lvlOverride w:ilvl="0">
      <w:startOverride w:val="1"/>
    </w:lvlOverride>
  </w:num>
  <w:num w:numId="15">
    <w:abstractNumId w:val="14"/>
    <w:lvlOverride w:ilvl="0">
      <w:startOverride w:val="1"/>
    </w:lvlOverride>
  </w:num>
  <w:num w:numId="16">
    <w:abstractNumId w:val="18"/>
    <w:lvlOverride w:ilvl="0">
      <w:startOverride w:val="1"/>
    </w:lvlOverride>
  </w:num>
  <w:num w:numId="17">
    <w:abstractNumId w:val="27"/>
  </w:num>
  <w:num w:numId="18">
    <w:abstractNumId w:val="33"/>
  </w:num>
  <w:num w:numId="19">
    <w:abstractNumId w:val="15"/>
  </w:num>
  <w:num w:numId="20">
    <w:abstractNumId w:val="35"/>
  </w:num>
  <w:num w:numId="21">
    <w:abstractNumId w:val="37"/>
  </w:num>
  <w:num w:numId="22">
    <w:abstractNumId w:val="3"/>
  </w:num>
  <w:num w:numId="23">
    <w:abstractNumId w:val="6"/>
  </w:num>
  <w:num w:numId="24">
    <w:abstractNumId w:val="28"/>
  </w:num>
  <w:num w:numId="25">
    <w:abstractNumId w:val="20"/>
  </w:num>
  <w:num w:numId="26">
    <w:abstractNumId w:val="9"/>
  </w:num>
  <w:num w:numId="27">
    <w:abstractNumId w:val="32"/>
    <w:lvlOverride w:ilvl="0">
      <w:startOverride w:val="1"/>
    </w:lvlOverride>
  </w:num>
  <w:num w:numId="28">
    <w:abstractNumId w:val="38"/>
  </w:num>
  <w:num w:numId="29">
    <w:abstractNumId w:val="17"/>
  </w:num>
  <w:num w:numId="30">
    <w:abstractNumId w:val="13"/>
  </w:num>
  <w:num w:numId="31">
    <w:abstractNumId w:val="10"/>
  </w:num>
  <w:num w:numId="32">
    <w:abstractNumId w:val="34"/>
  </w:num>
  <w:num w:numId="33">
    <w:abstractNumId w:val="4"/>
  </w:num>
  <w:num w:numId="34">
    <w:abstractNumId w:val="2"/>
  </w:num>
  <w:num w:numId="35">
    <w:abstractNumId w:val="12"/>
  </w:num>
  <w:num w:numId="36">
    <w:abstractNumId w:val="19"/>
  </w:num>
  <w:num w:numId="37">
    <w:abstractNumId w:val="31"/>
  </w:num>
  <w:num w:numId="38">
    <w:abstractNumId w:val="8"/>
  </w:num>
  <w:num w:numId="39">
    <w:abstractNumId w:val="24"/>
  </w:num>
  <w:num w:numId="4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20"/>
  <w:characterSpacingControl w:val="doNotCompress"/>
  <w:compat/>
  <w:rsids>
    <w:rsidRoot w:val="00463C44"/>
    <w:rsid w:val="00031AE1"/>
    <w:rsid w:val="002C250D"/>
    <w:rsid w:val="002D575E"/>
    <w:rsid w:val="003107D5"/>
    <w:rsid w:val="00424682"/>
    <w:rsid w:val="00434F5D"/>
    <w:rsid w:val="00463C44"/>
    <w:rsid w:val="008E74B6"/>
    <w:rsid w:val="00992D4F"/>
    <w:rsid w:val="00BA2ECD"/>
    <w:rsid w:val="00D976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C44"/>
    <w:pPr>
      <w:spacing w:after="0" w:line="240" w:lineRule="auto"/>
    </w:pPr>
    <w:rPr>
      <w:rFonts w:eastAsia="Times New Roman" w:cs="Times New Roman"/>
      <w:sz w:val="22"/>
      <w:szCs w:val="20"/>
    </w:rPr>
  </w:style>
  <w:style w:type="paragraph" w:styleId="Heading1">
    <w:name w:val="heading 1"/>
    <w:aliases w:val="Heading 1A,Heading A1"/>
    <w:next w:val="BodyText"/>
    <w:link w:val="Heading1Char"/>
    <w:qFormat/>
    <w:rsid w:val="00463C44"/>
    <w:pPr>
      <w:keepNext/>
      <w:spacing w:before="120" w:after="120" w:line="240" w:lineRule="auto"/>
      <w:outlineLvl w:val="0"/>
    </w:pPr>
    <w:rPr>
      <w:rFonts w:ascii="Arial" w:eastAsia="Times New Roman" w:hAnsi="Arial" w:cs="Times New Roman"/>
      <w:b/>
      <w:kern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A Char,Heading A1 Char"/>
    <w:basedOn w:val="DefaultParagraphFont"/>
    <w:link w:val="Heading1"/>
    <w:rsid w:val="00463C44"/>
    <w:rPr>
      <w:rFonts w:ascii="Arial" w:eastAsia="Times New Roman" w:hAnsi="Arial" w:cs="Times New Roman"/>
      <w:b/>
      <w:kern w:val="28"/>
      <w:szCs w:val="20"/>
      <w:u w:val="single"/>
    </w:rPr>
  </w:style>
  <w:style w:type="paragraph" w:customStyle="1" w:styleId="Outline1">
    <w:name w:val="Outline 1"/>
    <w:rsid w:val="00463C44"/>
    <w:pPr>
      <w:tabs>
        <w:tab w:val="left" w:pos="720"/>
        <w:tab w:val="left" w:pos="1080"/>
        <w:tab w:val="left" w:pos="1440"/>
        <w:tab w:val="left" w:pos="1800"/>
        <w:tab w:val="left" w:pos="2160"/>
        <w:tab w:val="left" w:pos="2520"/>
        <w:tab w:val="left" w:pos="2880"/>
        <w:tab w:val="left" w:pos="3240"/>
      </w:tabs>
      <w:spacing w:before="60" w:after="0" w:line="240" w:lineRule="auto"/>
      <w:ind w:left="720" w:hanging="720"/>
      <w:outlineLvl w:val="0"/>
    </w:pPr>
    <w:rPr>
      <w:rFonts w:eastAsia="Times New Roman" w:cs="Times New Roman"/>
      <w:sz w:val="22"/>
      <w:szCs w:val="20"/>
    </w:rPr>
  </w:style>
  <w:style w:type="paragraph" w:customStyle="1" w:styleId="Outline2">
    <w:name w:val="Outline 2"/>
    <w:basedOn w:val="Outline1"/>
    <w:rsid w:val="00463C44"/>
    <w:pPr>
      <w:ind w:left="1080" w:hanging="360"/>
      <w:outlineLvl w:val="1"/>
    </w:pPr>
  </w:style>
  <w:style w:type="paragraph" w:customStyle="1" w:styleId="Outline3">
    <w:name w:val="Outline 3"/>
    <w:basedOn w:val="Outline1"/>
    <w:rsid w:val="00463C44"/>
    <w:pPr>
      <w:numPr>
        <w:numId w:val="12"/>
      </w:numPr>
      <w:tabs>
        <w:tab w:val="clear" w:pos="1440"/>
      </w:tabs>
      <w:outlineLvl w:val="2"/>
    </w:pPr>
  </w:style>
  <w:style w:type="paragraph" w:customStyle="1" w:styleId="Outline4">
    <w:name w:val="Outline 4"/>
    <w:basedOn w:val="Outline1"/>
    <w:rsid w:val="00463C44"/>
    <w:pPr>
      <w:numPr>
        <w:numId w:val="1"/>
      </w:numPr>
      <w:tabs>
        <w:tab w:val="left" w:pos="3600"/>
      </w:tabs>
      <w:outlineLvl w:val="3"/>
    </w:pPr>
  </w:style>
  <w:style w:type="paragraph" w:styleId="BodyText">
    <w:name w:val="Body Text"/>
    <w:link w:val="BodyTextChar"/>
    <w:rsid w:val="00463C44"/>
    <w:pPr>
      <w:spacing w:after="240" w:line="240" w:lineRule="auto"/>
      <w:jc w:val="both"/>
    </w:pPr>
    <w:rPr>
      <w:rFonts w:eastAsia="Times New Roman" w:cs="Times New Roman"/>
      <w:sz w:val="22"/>
      <w:szCs w:val="20"/>
    </w:rPr>
  </w:style>
  <w:style w:type="character" w:customStyle="1" w:styleId="BodyTextChar">
    <w:name w:val="Body Text Char"/>
    <w:basedOn w:val="DefaultParagraphFont"/>
    <w:link w:val="BodyText"/>
    <w:rsid w:val="00463C44"/>
    <w:rPr>
      <w:rFonts w:eastAsia="Times New Roman" w:cs="Times New Roman"/>
      <w:sz w:val="22"/>
      <w:szCs w:val="20"/>
    </w:rPr>
  </w:style>
  <w:style w:type="paragraph" w:styleId="ListParagraph">
    <w:name w:val="List Paragraph"/>
    <w:basedOn w:val="Normal"/>
    <w:uiPriority w:val="34"/>
    <w:qFormat/>
    <w:rsid w:val="00463C4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2014</Words>
  <Characters>11484</Characters>
  <Application>Microsoft Office Word</Application>
  <DocSecurity>0</DocSecurity>
  <Lines>95</Lines>
  <Paragraphs>26</Paragraphs>
  <ScaleCrop>false</ScaleCrop>
  <Company/>
  <LinksUpToDate>false</LinksUpToDate>
  <CharactersWithSpaces>13472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Zeliff</dc:creator>
  <cp:lastModifiedBy>Nathan Zeliff</cp:lastModifiedBy>
  <cp:revision>1</cp:revision>
  <dcterms:created xsi:type="dcterms:W3CDTF">2021-12-28T19:26:00Z</dcterms:created>
  <dcterms:modified xsi:type="dcterms:W3CDTF">2021-12-28T19:27:00Z</dcterms:modified>
</cp:coreProperties>
</file>